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476" w:rsidRPr="008E0AFB" w:rsidRDefault="00B31476" w:rsidP="00B31476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АДМИНИСТРАЦИЯ </w:t>
      </w:r>
    </w:p>
    <w:p w:rsidR="00B31476" w:rsidRPr="008E0AFB" w:rsidRDefault="00B31476" w:rsidP="00B31476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ВЕСЕЛОВСКОГО  СЕЛЬСКОГО ПОСЕЛЕНИЯ </w:t>
      </w:r>
    </w:p>
    <w:p w:rsidR="00B31476" w:rsidRPr="008E0AFB" w:rsidRDefault="00B31476" w:rsidP="00B31476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>ДУБОВСКОГО РАЙОНА</w:t>
      </w:r>
    </w:p>
    <w:p w:rsidR="00B31476" w:rsidRPr="008E0AFB" w:rsidRDefault="00B31476" w:rsidP="00B31476">
      <w:pPr>
        <w:pStyle w:val="3"/>
        <w:ind w:left="0"/>
        <w:rPr>
          <w:b w:val="0"/>
          <w:i w:val="0"/>
          <w:szCs w:val="28"/>
        </w:rPr>
      </w:pPr>
      <w:r w:rsidRPr="008E0AFB">
        <w:rPr>
          <w:b w:val="0"/>
          <w:i w:val="0"/>
          <w:szCs w:val="28"/>
        </w:rPr>
        <w:t>РОСТОВСКОЙ  ОБЛАСТИ</w:t>
      </w:r>
    </w:p>
    <w:p w:rsidR="00B31476" w:rsidRPr="008E0AFB" w:rsidRDefault="00B31476" w:rsidP="00B314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1476" w:rsidRPr="008E0AFB" w:rsidRDefault="00B31476" w:rsidP="00B31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51509" w:rsidRPr="001E19B9" w:rsidRDefault="00B31476" w:rsidP="00B314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BD22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E0AFB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E0AFB">
        <w:rPr>
          <w:rFonts w:ascii="Times New Roman" w:hAnsi="Times New Roman" w:cs="Times New Roman"/>
          <w:sz w:val="28"/>
          <w:szCs w:val="28"/>
        </w:rPr>
        <w:t xml:space="preserve">г.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13   </w:t>
      </w:r>
      <w:r w:rsidRPr="008E0AF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E0AFB">
        <w:rPr>
          <w:rFonts w:ascii="Times New Roman" w:hAnsi="Times New Roman" w:cs="Times New Roman"/>
          <w:sz w:val="28"/>
          <w:szCs w:val="28"/>
        </w:rPr>
        <w:t xml:space="preserve"> х. Веселый</w:t>
      </w:r>
    </w:p>
    <w:p w:rsidR="00951509" w:rsidRPr="001E19B9" w:rsidRDefault="00951509" w:rsidP="00951509">
      <w:pPr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B9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Pr="001E19B9">
        <w:rPr>
          <w:rFonts w:ascii="Times New Roman" w:hAnsi="Times New Roman" w:cs="Times New Roman"/>
          <w:b/>
          <w:sz w:val="28"/>
          <w:szCs w:val="28"/>
        </w:rPr>
        <w:t>Администрацией  Веселовского сельского поселения Дубовского района Ростовской области</w:t>
      </w:r>
      <w:r w:rsidRPr="001E19B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Pr="001E19B9">
        <w:rPr>
          <w:rFonts w:ascii="Times New Roman" w:hAnsi="Times New Roman" w:cs="Times New Roman"/>
          <w:b/>
          <w:sz w:val="28"/>
          <w:szCs w:val="28"/>
        </w:rPr>
        <w:t>Выдача арендатору земельного участка согласия на залог права аренды земельного участка»</w:t>
      </w:r>
    </w:p>
    <w:p w:rsidR="00951509" w:rsidRPr="001E19B9" w:rsidRDefault="00951509" w:rsidP="00951509">
      <w:pPr>
        <w:ind w:firstLine="7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51509" w:rsidRPr="001E19B9" w:rsidRDefault="00951509" w:rsidP="00951509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услуг»,  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повышения качества предоставления муниципальных услуг и обеспечения открытости и доступности информации по их предоставлению, Администрация Веселовского сельского поселения Дубовского района Ростовской области</w:t>
      </w:r>
    </w:p>
    <w:p w:rsidR="00951509" w:rsidRPr="001E19B9" w:rsidRDefault="00951509" w:rsidP="0095150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F865A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1E19B9">
        <w:rPr>
          <w:rFonts w:ascii="Times New Roman" w:hAnsi="Times New Roman" w:cs="Times New Roman"/>
          <w:b/>
          <w:sz w:val="28"/>
          <w:szCs w:val="28"/>
        </w:rPr>
        <w:t>:</w:t>
      </w:r>
    </w:p>
    <w:p w:rsidR="00951509" w:rsidRPr="001E19B9" w:rsidRDefault="00951509" w:rsidP="0095150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hAnsi="Times New Roman" w:cs="Times New Roman"/>
          <w:sz w:val="28"/>
          <w:szCs w:val="28"/>
        </w:rPr>
        <w:t>1. Утвердить Административный регламент предоставления Администрацией  Веселовского сельского поселения Дубовского района Ростовской области муниципальной услуги «Выдача арендатору земельного участка согласия на залог права аренды земельного участка» согласно приложению к настоящему постановлению.</w:t>
      </w:r>
    </w:p>
    <w:p w:rsidR="00951509" w:rsidRPr="001E19B9" w:rsidRDefault="00F865A3" w:rsidP="00F865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1509" w:rsidRPr="001E19B9">
        <w:rPr>
          <w:rFonts w:ascii="Times New Roman" w:hAnsi="Times New Roman" w:cs="Times New Roman"/>
          <w:sz w:val="28"/>
          <w:szCs w:val="28"/>
        </w:rPr>
        <w:t>.  Постановление вступает в силу со дня его официального обнародования</w:t>
      </w:r>
      <w:r w:rsidR="00B31476">
        <w:rPr>
          <w:rFonts w:ascii="Times New Roman" w:hAnsi="Times New Roman" w:cs="Times New Roman"/>
          <w:sz w:val="28"/>
          <w:szCs w:val="28"/>
        </w:rPr>
        <w:t xml:space="preserve">   </w:t>
      </w:r>
      <w:r w:rsidR="00951509">
        <w:rPr>
          <w:rFonts w:ascii="Times New Roman" w:hAnsi="Times New Roman" w:cs="Times New Roman"/>
          <w:sz w:val="28"/>
          <w:szCs w:val="28"/>
        </w:rPr>
        <w:t>(опубликования</w:t>
      </w:r>
      <w:r w:rsidR="00B31476">
        <w:rPr>
          <w:rFonts w:ascii="Times New Roman" w:hAnsi="Times New Roman" w:cs="Times New Roman"/>
          <w:sz w:val="28"/>
          <w:szCs w:val="28"/>
        </w:rPr>
        <w:t>).</w:t>
      </w:r>
    </w:p>
    <w:p w:rsidR="00951509" w:rsidRPr="00540D45" w:rsidRDefault="00951509" w:rsidP="00F865A3">
      <w:pPr>
        <w:widowControl w:val="0"/>
        <w:suppressAutoHyphens/>
        <w:spacing w:after="0" w:line="240" w:lineRule="auto"/>
        <w:ind w:right="3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40D4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0D4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951509" w:rsidRPr="001E19B9" w:rsidRDefault="00951509" w:rsidP="00951509">
      <w:pPr>
        <w:ind w:firstLine="71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1509" w:rsidRPr="001E19B9" w:rsidRDefault="00951509" w:rsidP="00951509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hAnsi="Times New Roman" w:cs="Times New Roman"/>
          <w:sz w:val="28"/>
          <w:szCs w:val="28"/>
        </w:rPr>
        <w:t>Глава Веселовского сельского поселения                                    Н.И. Кирилова</w:t>
      </w:r>
      <w:r w:rsidRPr="001E19B9">
        <w:rPr>
          <w:rFonts w:ascii="Times New Roman" w:hAnsi="Times New Roman" w:cs="Times New Roman"/>
          <w:sz w:val="28"/>
          <w:szCs w:val="28"/>
        </w:rPr>
        <w:tab/>
      </w:r>
      <w:r w:rsidRPr="001E19B9">
        <w:rPr>
          <w:rFonts w:ascii="Times New Roman" w:hAnsi="Times New Roman" w:cs="Times New Roman"/>
          <w:sz w:val="28"/>
          <w:szCs w:val="28"/>
        </w:rPr>
        <w:tab/>
      </w:r>
      <w:r w:rsidRPr="001E19B9">
        <w:rPr>
          <w:rFonts w:ascii="Times New Roman" w:hAnsi="Times New Roman" w:cs="Times New Roman"/>
          <w:sz w:val="28"/>
          <w:szCs w:val="28"/>
        </w:rPr>
        <w:tab/>
      </w:r>
      <w:r w:rsidRPr="001E19B9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1E19B9">
        <w:rPr>
          <w:rFonts w:ascii="Times New Roman" w:hAnsi="Times New Roman" w:cs="Times New Roman"/>
          <w:sz w:val="28"/>
          <w:szCs w:val="28"/>
        </w:rPr>
        <w:tab/>
      </w:r>
    </w:p>
    <w:p w:rsidR="00B31476" w:rsidRPr="005E38AD" w:rsidRDefault="00B31476" w:rsidP="00B31476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Веселовского   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E38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E38AD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E38AD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509" w:rsidRPr="001E19B9" w:rsidRDefault="00951509" w:rsidP="0095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 </w:t>
      </w:r>
      <w:r w:rsidR="00B31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B314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«Выдача арендатору земельного участка согласия на залог права аренды земельного участка»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по предоставлению муниципальной услуги «Выдача арендатору земельного участка согласия на залог права аренды земельного участка»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получении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согласия на залога права аренды земельных участков, находящихся в муниципальной собственности или государственная собственность на которые не разграничена.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    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Общие положения.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 Предмет регулирования.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Административный регламент регулирует отношения, возникающие при передаче арендаторами в залог права аренды земельных участков, находящихся в муниципальной собственности, или земельных участков, государственная собственность на которые не разграничена, в соответствии с п. 5  ст. 22 Земельного кодекса РФ.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Круг получателей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муниципальной услуги «Выдача арендатору земельного участка согласия на залог права аренды земельного участка» являются: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лица;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юридические лица.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Требования к порядку информирования о предоставлении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Информация  о  муниципальной услуге  предоставляется непосредственно в помещениях Администрации Веселовского  сельского поселения (далее - Администрация)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месте нахождения Администрации Веселовского сельского поселения: х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еселый, ул.Октябрьская 40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 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(863 77) 54-3-17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графиком (режимом) работы можно ознакомиться  на официальном сайте Администрации Веселовского сельского поселения: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veselovskay</w:t>
      </w:r>
      <w:r w:rsidR="00AA605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осуществляется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лжностными лицами Администрации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    заявителей о порядке предоставления муниципальных услуг рассм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атриваются должностным лицом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дминистрации,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времени подготовки ответа заявителю, в срок, не превышающий 10 рабочих дней с момента получения обращения.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график (режим) работы, номера телефонов, адрес Интернет-сайта и электронной почты;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образцы заполнения заявлений заявителем.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Интернет-сайте, а также на Портале государственных и муниципальных услуг Ростовской области содержится следующая информация: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схема проезда, график (режим) работы, номера телефонов, адрес электронной почты;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процедура предоставления муниципальной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перечень документов, необходимых для получения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II. 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Стандарт предоставления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Наименование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муниципальной услуги -    «Выдача арендатору земельного участка согласия на залог права аренды земельного участка».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Наименование органа, предоставляющего муниципальную услугу.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услугу «Выдача арендатору земельного участка согласия на залог права аренды земельного участка» Администрация.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 Описание результата предоставления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предоставления муниципальной услуги является согласие на залог права аренды земельного участка или получение заявителем отказа в согласии на залог права аренды земельного участка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предоставления услуги завершается путем получения заявителем: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уведомления о согласии на залог права аренды земельного участка;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уведомления об отказе в согласовании залога права аренды земельного участка;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уведомления об отказе в предоставлении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Срок предоставления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 допустимый срок предоставления муниципальной услуги не должен превышать 10 рабочих дней.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Земельный кодекс РФ от 25.10.2001 №136-ФЗ  («Российская газета» № 211-212  от 30.10.2001);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Гражданский кодекс РФ от  30.11.1994  № 51-ФЗ («Российская газета» № 238-239 от 08.12.1994);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16.07.1998 № 102-ФЗ «Об ипотеке (залоге недвижимости)» («Российская газета», № 137, 22.07.1998);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  145 от 30.07.1997);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24.11.1995 г. № 181-ФЗ «О социальной защите инвалидов в Российской Федерации»;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02.05.2006 г. № 59-ФЗ «О порядке рассмотрения обращений граждан Российской Федерации».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Перечень документов, необходимых для предоставления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Перечень документов указан в Приложении № 1 к настоящему Административному регламенту.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документов указан в Приложении № 2 к настоящему Административному регламенту.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4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6 статьи 7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Основания для отказа в приёме документов.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приёме документов являются: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хотя бы одного из документов, указанных в Приложении № 1 к  Административному регламенту (с учётом п. 10 Административного регламента);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за получением муниципальной услуги ненадлежащего лица.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 Основания для отказа в предоставлении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Основаниями для отказа в предоставлении муниципальной услуги являются: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хотя бы одного из документов, указанных в Приложении 1 к  Административному регламенту;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несоответствие представленных 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обращение за получением муниципальной услуги ненадлежащего лица;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задолженности по арендной плате.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 выдаче документов арендатору об отсутствии (наличии) задолженности по арендной плате. Услуга предоставляется Администрацией.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Порядок взимания платы за предоставление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Услуга предоставляется бесплатно.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- 200 рублей за предоставление сведений из ЕГРЮЛ и ЕГРИП (Постановление Правительства РФ от 19.05.2014 № 462);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- 400 рублей за срочное предоставление сведений из ЕГРЮЛ и ЕГРИП (Постановление Правительства РФ от 19.05.2014 № 462).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взимается в случае обращения заявителя непосредственно в соответствующий государственный орган.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Максимальный срок ожидания в очереди.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составляет 15 минут.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Срок и порядок регистрации запроса заявителя о предоставлении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 заявителя о предоставлении муниципальной услуги регистрируется в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поступления запроса.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Требования к помещениям, в которых предоставляется муниципальная услуга.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зданиях,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условии: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беспрепятственного доступа к объектам и предоставляемым в них услугам;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возможности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  помощью сотрудников,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предоставляющих услуги, передвижения по территории, на которой расположены объекты, входа в такие объекты и выхода из них;</w:t>
      </w:r>
      <w:proofErr w:type="gramEnd"/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надлежащего размещения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дублирования необходимой информации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На прилегающей территории оборудуются места для парковки автотранспортных средств.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Показатели доступности и качества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удовлетворенность заявителей качеством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информации;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на объекты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г. №386н;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требованиями к качеству предоставления муниципальной услуги являются: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заявителя и выдачу документов заявителю осуществляет должностное лицо Администрации.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приёма документов не может превышать 30 минут.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Время приёма заявителей.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Часы приема заявителей сотрудниками Администрации Веселовского сельского поселения: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 – 08-00 – 16-00,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        -  08-00 – 16-00,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Четверг         -  08-00 – 16-00,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 с 12-00 - 13-00.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Суббота, воскресенье – выходные дни. 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Состав, последовательность и сроки выполнения административных процедур, требования к порядку их выполнения,  в том числе особенности выполнения административных процедур в электронной форме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Лицо, с которым заключен договор аренды земельного участка, обращается с заявлением о выдаче разрешения на залог права аренды земельного участка (Приложение № 3 к Административному регламенту).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К заявлению прилагаются документы в соответствии с п. 9 Административного регламента.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-наличия всех необходимых документов, указанных в п. 9 Административного регламента;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Должностное лицо Администрации в течение 10 рабочих дней с момента получения заявления готовит разрешение на залог или отказ в залоге права аренды земельного участка.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Блок-схема предоставления муниципальной услуги указана в Приложении № 4 Административного регламента.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Формы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контроля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исполнением Административного регламента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Текущий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  (далее - Глава).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       Глава планирует работу по организации и проведению мероприятий, определяют должностные обязанности сотрудников, осуществляют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27.      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28.      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     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V. Досудебный (внесудебный) порядок обжалования решений и действий (бездействия) Администрации, а также его должностных лиц.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Заявитель может обратиться с жалобой в следующих случаях: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Жалоба должна содержать: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Жалоба может быть подана в письменной форме на бумажном носителе, в электронном виде, путем обращения на электронную почту Администрации Веселовского сельского поселения: sp09095@donpac.ru или официальный интернет-сайт Администрации Веселовского сельского поселения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veselovskay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adm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:rsidR="00951509" w:rsidRPr="001E19B9" w:rsidRDefault="00B31476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                                                                                                                       </w:t>
      </w:r>
      <w:r w:rsidR="00951509"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51509"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 «Выдача арендатору земельного участка согласия на залог права аренды земельного участка»</w:t>
      </w:r>
    </w:p>
    <w:p w:rsidR="00951509" w:rsidRPr="001E19B9" w:rsidRDefault="00951509" w:rsidP="00B314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законодательными или иными нормативными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правовыми актами для предоставления муниципальной услуги «Выдача арендатору земельного участка согласия на залог права аренды земельного участка»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End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3538"/>
        <w:gridCol w:w="2377"/>
        <w:gridCol w:w="1146"/>
        <w:gridCol w:w="1496"/>
      </w:tblGrid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и количество запрашиваемого документа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1509" w:rsidRPr="001E19B9" w:rsidTr="003842A6">
        <w:trPr>
          <w:tblCellSpacing w:w="0" w:type="dxa"/>
        </w:trPr>
        <w:tc>
          <w:tcPr>
            <w:tcW w:w="160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и информацию, которые заявитель должен представить самостоятельно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Заявление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  личность заявителя или  представителя заявителя *: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Копия при предъявлении оригинала –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Временное удостоверение личности (для граждан Российской Федерации)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 гражданина иностранного государства, легализованный на территории Российской Федерации (для иностранных граждан)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Разрешение на временное проживание (для лиц без гражданства)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Вид на жительство (для лиц без гражданства)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 беженца в Российской Федерации (для беженцев)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Свидетельство о рассмотрении ходатайства о признании беженцем на территории Российской Федерации (для беженцев)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Свидетельство</w:t>
            </w:r>
          </w:p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предоставлении временного убежища на территории</w:t>
            </w:r>
          </w:p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Свидетельство о рождении (для лиц, не достигших возраста 14 лет)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 *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при предъявлении оригинала –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представителей физического лица: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3.1.1.</w:t>
            </w:r>
          </w:p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Доверенность, оформленная в установленном законом порядке, на представление интересов заявителя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Свидетельство о рождении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об усыновлении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Акт органа опеки и попечительства о назначении опекуна или попечителя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Для представителей юридического лица: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Доверенность, оформленная </w:t>
            </w: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установленном законом порядке, на представление интересов заявителя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3.2.2.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ЕГРЮЛ  (для юридических лиц)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- 1</w:t>
            </w:r>
          </w:p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</w:t>
            </w:r>
          </w:p>
        </w:tc>
      </w:tr>
      <w:tr w:rsidR="00951509" w:rsidRPr="001E19B9" w:rsidTr="003842A6">
        <w:trPr>
          <w:tblCellSpacing w:w="0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ЕГРИП (для индивидуальных предпринимателей)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Оригинал - 1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51509" w:rsidRPr="001E19B9" w:rsidRDefault="00951509" w:rsidP="00384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9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</w:t>
            </w:r>
          </w:p>
        </w:tc>
      </w:tr>
    </w:tbl>
    <w:p w:rsidR="00951509" w:rsidRPr="00540D45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</w:t>
      </w:r>
      <w:r w:rsidR="00B3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Административному регламенту</w:t>
      </w:r>
      <w:r w:rsidR="00B3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услуги</w:t>
      </w:r>
      <w:r w:rsidR="00B314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«Выдача арендатору земельного участка согласия на залог права аренды земельного участка»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1509" w:rsidRPr="001E19B9" w:rsidRDefault="00951509" w:rsidP="0095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Образец заявления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Веселовского сельского поселения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(Ф.И.О.)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(адрес регистрации)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(контактный телефон)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951509" w:rsidRPr="001E19B9" w:rsidRDefault="00951509" w:rsidP="0095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выдаче арендатору земельного участка согласия на залог права аренды земельного участка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выдать разрешение на залог права аренды земельного участка по договору аренды земельного участка от ______________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___________.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Залогодержатель - __________________________________________________.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предоставления услуги прошу мне передать ___________________</w:t>
      </w:r>
    </w:p>
    <w:p w:rsidR="00951509" w:rsidRPr="00B31476" w:rsidRDefault="00B31476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951509" w:rsidRPr="00B31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(нарочно, почтовым </w:t>
      </w:r>
      <w:proofErr w:type="spellStart"/>
      <w:r w:rsidR="00951509" w:rsidRPr="00B31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отправлением</w:t>
      </w:r>
      <w:proofErr w:type="gramStart"/>
      <w:r w:rsidR="00951509" w:rsidRPr="00B31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,в</w:t>
      </w:r>
      <w:proofErr w:type="spellEnd"/>
      <w:proofErr w:type="gramEnd"/>
      <w:r w:rsidR="00951509" w:rsidRPr="00B3147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электронном виде)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Приложение: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________________________________________________________________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2._________________________________________________________________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3._________________________________________________________________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4._________________________________________________________________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5._________________________________________________________________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6._________________________________________________________________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7._________________________________________________________________</w:t>
      </w:r>
    </w:p>
    <w:p w:rsidR="00951509" w:rsidRPr="001E19B9" w:rsidRDefault="00951509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8._________________________________________________________________</w:t>
      </w:r>
    </w:p>
    <w:p w:rsidR="00B31476" w:rsidRPr="00E740C1" w:rsidRDefault="00951509" w:rsidP="00B31476">
      <w:pPr>
        <w:rPr>
          <w:rFonts w:ascii="Times New Roman" w:hAnsi="Times New Roman" w:cs="Times New Roman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31476" w:rsidRPr="00E740C1">
        <w:rPr>
          <w:rFonts w:ascii="Times New Roman" w:hAnsi="Times New Roman" w:cs="Times New Roman"/>
          <w:szCs w:val="28"/>
        </w:rPr>
        <w:t>дата</w:t>
      </w:r>
      <w:r w:rsidR="00B31476" w:rsidRPr="00E740C1">
        <w:rPr>
          <w:rFonts w:ascii="Times New Roman" w:hAnsi="Times New Roman" w:cs="Times New Roman"/>
          <w:szCs w:val="28"/>
        </w:rPr>
        <w:tab/>
      </w:r>
      <w:r w:rsidR="00B31476" w:rsidRPr="00E740C1">
        <w:rPr>
          <w:rFonts w:ascii="Times New Roman" w:hAnsi="Times New Roman" w:cs="Times New Roman"/>
          <w:szCs w:val="28"/>
        </w:rPr>
        <w:tab/>
      </w:r>
      <w:r w:rsidR="00B31476" w:rsidRPr="00E740C1">
        <w:rPr>
          <w:rFonts w:ascii="Times New Roman" w:hAnsi="Times New Roman" w:cs="Times New Roman"/>
          <w:szCs w:val="28"/>
        </w:rPr>
        <w:tab/>
      </w:r>
      <w:r w:rsidR="00B31476" w:rsidRPr="00E740C1">
        <w:rPr>
          <w:rFonts w:ascii="Times New Roman" w:hAnsi="Times New Roman" w:cs="Times New Roman"/>
        </w:rPr>
        <w:tab/>
      </w:r>
      <w:r w:rsidR="00B31476" w:rsidRPr="00E740C1">
        <w:rPr>
          <w:rFonts w:ascii="Times New Roman" w:hAnsi="Times New Roman" w:cs="Times New Roman"/>
        </w:rPr>
        <w:tab/>
      </w:r>
      <w:r w:rsidR="00B31476" w:rsidRPr="00E740C1">
        <w:rPr>
          <w:rFonts w:ascii="Times New Roman" w:hAnsi="Times New Roman" w:cs="Times New Roman"/>
        </w:rPr>
        <w:tab/>
      </w:r>
      <w:r w:rsidR="00B31476" w:rsidRPr="00E740C1">
        <w:rPr>
          <w:rFonts w:ascii="Times New Roman" w:hAnsi="Times New Roman" w:cs="Times New Roman"/>
        </w:rPr>
        <w:tab/>
      </w:r>
      <w:r w:rsidR="00B31476" w:rsidRPr="00E740C1">
        <w:rPr>
          <w:rFonts w:ascii="Times New Roman" w:hAnsi="Times New Roman" w:cs="Times New Roman"/>
        </w:rPr>
        <w:tab/>
      </w:r>
      <w:r w:rsidR="00B31476" w:rsidRPr="00E740C1">
        <w:rPr>
          <w:rFonts w:ascii="Times New Roman" w:hAnsi="Times New Roman" w:cs="Times New Roman"/>
        </w:rPr>
        <w:tab/>
        <w:t xml:space="preserve">__________________ </w:t>
      </w:r>
    </w:p>
    <w:p w:rsidR="00951509" w:rsidRDefault="00F865A3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Pr="00F865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D35792" w:rsidRDefault="00D35792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792" w:rsidRDefault="00D35792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792" w:rsidRDefault="00D35792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792" w:rsidRDefault="00D35792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792" w:rsidRDefault="00D35792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5792" w:rsidRPr="00276A5E" w:rsidRDefault="00D35792" w:rsidP="00D35792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lastRenderedPageBreak/>
        <w:t xml:space="preserve">Приложение № </w:t>
      </w:r>
      <w:r>
        <w:rPr>
          <w:szCs w:val="28"/>
        </w:rPr>
        <w:t>4</w:t>
      </w:r>
    </w:p>
    <w:p w:rsidR="00D35792" w:rsidRDefault="00D35792" w:rsidP="00D35792">
      <w:pPr>
        <w:autoSpaceDE w:val="0"/>
        <w:autoSpaceDN w:val="0"/>
        <w:adjustRightInd w:val="0"/>
        <w:ind w:firstLine="720"/>
        <w:jc w:val="right"/>
        <w:rPr>
          <w:szCs w:val="28"/>
        </w:rPr>
      </w:pPr>
      <w:r w:rsidRPr="00276A5E">
        <w:rPr>
          <w:szCs w:val="28"/>
        </w:rPr>
        <w:t>к Административному регламенту</w:t>
      </w:r>
    </w:p>
    <w:p w:rsidR="00D35792" w:rsidRDefault="00D35792" w:rsidP="00D35792">
      <w:pPr>
        <w:autoSpaceDE w:val="0"/>
        <w:autoSpaceDN w:val="0"/>
        <w:adjustRightInd w:val="0"/>
        <w:ind w:firstLine="720"/>
        <w:jc w:val="right"/>
        <w:rPr>
          <w:szCs w:val="28"/>
        </w:rPr>
      </w:pPr>
      <w:r>
        <w:rPr>
          <w:szCs w:val="28"/>
        </w:rPr>
        <w:t>по предоставлению муниципальной услуги</w:t>
      </w:r>
    </w:p>
    <w:p w:rsidR="00D35792" w:rsidRPr="00184AFF" w:rsidRDefault="00D35792" w:rsidP="00D35792">
      <w:pPr>
        <w:autoSpaceDE w:val="0"/>
        <w:autoSpaceDN w:val="0"/>
        <w:adjustRightInd w:val="0"/>
        <w:ind w:left="6096"/>
        <w:jc w:val="right"/>
        <w:rPr>
          <w:szCs w:val="28"/>
        </w:rPr>
      </w:pPr>
      <w:r w:rsidRPr="003F7FD4">
        <w:rPr>
          <w:szCs w:val="28"/>
        </w:rPr>
        <w:t>«</w:t>
      </w:r>
      <w:r w:rsidRPr="00F448C6">
        <w:rPr>
          <w:rFonts w:eastAsia="Calibri"/>
          <w:szCs w:val="28"/>
        </w:rPr>
        <w:t>Выдача арендатору земельного участка согласия на залог права аренды земельного участка</w:t>
      </w:r>
      <w:r>
        <w:rPr>
          <w:rFonts w:eastAsia="Calibri"/>
          <w:szCs w:val="28"/>
        </w:rPr>
        <w:t>»</w:t>
      </w:r>
    </w:p>
    <w:p w:rsidR="00D35792" w:rsidRDefault="00D35792" w:rsidP="00D35792">
      <w:pPr>
        <w:keepNext/>
        <w:jc w:val="center"/>
        <w:outlineLvl w:val="0"/>
        <w:rPr>
          <w:b/>
          <w:kern w:val="28"/>
          <w:sz w:val="24"/>
          <w:szCs w:val="24"/>
        </w:rPr>
      </w:pPr>
    </w:p>
    <w:p w:rsidR="00D35792" w:rsidRPr="004337C7" w:rsidRDefault="00D35792" w:rsidP="00D35792">
      <w:pPr>
        <w:keepNext/>
        <w:jc w:val="center"/>
        <w:outlineLvl w:val="0"/>
        <w:rPr>
          <w:b/>
          <w:kern w:val="28"/>
          <w:sz w:val="24"/>
          <w:szCs w:val="24"/>
        </w:rPr>
      </w:pPr>
      <w:r w:rsidRPr="004337C7">
        <w:rPr>
          <w:b/>
          <w:kern w:val="28"/>
          <w:sz w:val="24"/>
          <w:szCs w:val="24"/>
        </w:rPr>
        <w:t>Блок-схема</w:t>
      </w:r>
    </w:p>
    <w:p w:rsidR="00D35792" w:rsidRPr="004337C7" w:rsidRDefault="00D35792" w:rsidP="00D357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5792" w:rsidRPr="004337C7" w:rsidRDefault="00D35792" w:rsidP="00D357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5792" w:rsidRPr="004337C7" w:rsidRDefault="00D35792" w:rsidP="00D357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5792" w:rsidRPr="004337C7" w:rsidRDefault="00D35792" w:rsidP="00D3579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37C7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52.35pt;margin-top:-4.95pt;width:0;height:42.6pt;z-index:251663360" o:connectortype="straight">
            <v:stroke endarrow="block"/>
          </v:shape>
        </w:pict>
      </w:r>
      <w:r w:rsidRPr="004337C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03.3pt;margin-top:-28.2pt;width:107.25pt;height:23.25pt;z-index:251665408">
            <v:textbox>
              <w:txbxContent>
                <w:p w:rsidR="00D35792" w:rsidRPr="00E8114A" w:rsidRDefault="00D35792" w:rsidP="00D3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D35792" w:rsidRPr="004337C7" w:rsidRDefault="00D35792" w:rsidP="00D35792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D35792" w:rsidRPr="004337C7" w:rsidRDefault="00D35792" w:rsidP="00D35792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337C7">
        <w:rPr>
          <w:noProof/>
          <w:sz w:val="24"/>
          <w:szCs w:val="24"/>
        </w:rPr>
        <w:pict>
          <v:shape id="_x0000_s1038" type="#_x0000_t32" style="position:absolute;left:0;text-align:left;margin-left:154.25pt;margin-top:144.6pt;width:204.7pt;height:0;flip:x;z-index:251672576" o:connectortype="straight">
            <v:stroke endarrow="block"/>
          </v:shape>
        </w:pict>
      </w:r>
      <w:r w:rsidRPr="004337C7">
        <w:rPr>
          <w:noProof/>
          <w:sz w:val="24"/>
          <w:szCs w:val="24"/>
        </w:rPr>
        <w:pict>
          <v:shape id="_x0000_s1036" type="#_x0000_t202" style="position:absolute;left:0;text-align:left;margin-left:358.95pt;margin-top:135.8pt;width:148.5pt;height:21pt;z-index:251670528">
            <v:textbox style="mso-next-textbox:#_x0000_s1036">
              <w:txbxContent>
                <w:p w:rsidR="00D35792" w:rsidRPr="00E8114A" w:rsidRDefault="00D35792" w:rsidP="00D35792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4337C7">
        <w:rPr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8" type="#_x0000_t34" style="position:absolute;left:0;text-align:left;margin-left:296.05pt;margin-top:335.55pt;width:130.75pt;height:92.25pt;rotation:180;flip:y;z-index:251662336" o:connectortype="elbow" adj="10796,108000,-79875">
            <v:stroke endarrow="block"/>
          </v:shape>
        </w:pict>
      </w:r>
      <w:r w:rsidRPr="004337C7">
        <w:rPr>
          <w:noProof/>
          <w:sz w:val="24"/>
          <w:szCs w:val="24"/>
        </w:rPr>
        <w:pict>
          <v:shape id="_x0000_s1027" type="#_x0000_t34" style="position:absolute;left:0;text-align:left;margin-left:66.7pt;margin-top:335.55pt;width:122.1pt;height:92.25pt;z-index:251661312" o:connectortype="elbow" adj=",-108000,-21830">
            <v:stroke endarrow="block"/>
          </v:shape>
        </w:pict>
      </w:r>
      <w:r w:rsidRPr="004337C7">
        <w:rPr>
          <w:noProof/>
          <w:sz w:val="24"/>
          <w:szCs w:val="24"/>
        </w:rPr>
        <w:pict>
          <v:shape id="_x0000_s1026" type="#_x0000_t202" style="position:absolute;left:0;text-align:left;margin-left:188.8pt;margin-top:416.05pt;width:107.25pt;height:23.25pt;z-index:251660288">
            <v:textbox>
              <w:txbxContent>
                <w:p w:rsidR="00D35792" w:rsidRPr="00E8114A" w:rsidRDefault="00D35792" w:rsidP="00D3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 w:rsidRPr="004337C7">
        <w:rPr>
          <w:noProof/>
          <w:sz w:val="24"/>
          <w:szCs w:val="24"/>
        </w:rPr>
        <w:pict>
          <v:shape id="_x0000_s1030" type="#_x0000_t202" style="position:absolute;left:0;text-align:left;margin-left:290.95pt;margin-top:294.3pt;width:229.5pt;height:41.25pt;z-index:251664384">
            <v:textbox style="mso-next-textbox:#_x0000_s1030">
              <w:txbxContent>
                <w:p w:rsidR="00D35792" w:rsidRPr="00E8114A" w:rsidRDefault="00D35792" w:rsidP="00D3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 w:rsidRPr="004337C7">
        <w:rPr>
          <w:noProof/>
          <w:sz w:val="24"/>
          <w:szCs w:val="24"/>
        </w:rPr>
        <w:pict>
          <v:shape id="_x0000_s1041" type="#_x0000_t202" style="position:absolute;left:0;text-align:left;margin-left:-29.55pt;margin-top:294.3pt;width:229.5pt;height:41.25pt;z-index:251675648">
            <v:textbox style="mso-next-textbox:#_x0000_s1041">
              <w:txbxContent>
                <w:p w:rsidR="00D35792" w:rsidRPr="00E8114A" w:rsidRDefault="00D35792" w:rsidP="00D3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Предоставление согласия на залог права аренды земельного участка</w:t>
                  </w:r>
                </w:p>
              </w:txbxContent>
            </v:textbox>
          </v:shape>
        </w:pict>
      </w:r>
      <w:r w:rsidRPr="004337C7">
        <w:rPr>
          <w:noProof/>
          <w:sz w:val="24"/>
          <w:szCs w:val="24"/>
        </w:rPr>
        <w:pict>
          <v:shape id="_x0000_s1040" type="#_x0000_t32" style="position:absolute;left:0;text-align:left;margin-left:115.25pt;margin-top:249.3pt;width:39pt;height:45pt;flip:x;z-index:251674624" o:connectortype="straight">
            <v:stroke endarrow="block"/>
          </v:shape>
        </w:pict>
      </w:r>
      <w:r w:rsidRPr="004337C7">
        <w:rPr>
          <w:noProof/>
          <w:sz w:val="24"/>
          <w:szCs w:val="24"/>
        </w:rPr>
        <w:pict>
          <v:shape id="_x0000_s1039" type="#_x0000_t32" style="position:absolute;left:0;text-align:left;margin-left:65.8pt;margin-top:159.8pt;width:88.45pt;height:68.5pt;z-index:251673600" o:connectortype="straight">
            <v:stroke endarrow="block"/>
          </v:shape>
        </w:pict>
      </w:r>
      <w:r w:rsidRPr="004337C7">
        <w:rPr>
          <w:noProof/>
          <w:sz w:val="24"/>
          <w:szCs w:val="24"/>
        </w:rPr>
        <w:pict>
          <v:shape id="_x0000_s1037" type="#_x0000_t202" style="position:absolute;left:0;text-align:left;margin-left:154.25pt;margin-top:228.3pt;width:229.5pt;height:21pt;z-index:251671552">
            <v:textbox style="mso-next-textbox:#_x0000_s1037">
              <w:txbxContent>
                <w:p w:rsidR="00D35792" w:rsidRPr="00E8114A" w:rsidRDefault="00D35792" w:rsidP="00D3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Pr="004337C7">
        <w:rPr>
          <w:noProof/>
          <w:sz w:val="24"/>
          <w:szCs w:val="24"/>
        </w:rPr>
        <w:pict>
          <v:shape id="_x0000_s1034" type="#_x0000_t32" style="position:absolute;left:0;text-align:left;margin-left:379.95pt;margin-top:70.8pt;width:46.85pt;height:65pt;z-index:251668480" o:connectortype="straight">
            <v:stroke endarrow="block"/>
          </v:shape>
        </w:pict>
      </w:r>
      <w:r w:rsidRPr="004337C7">
        <w:rPr>
          <w:noProof/>
          <w:sz w:val="24"/>
          <w:szCs w:val="24"/>
        </w:rPr>
        <w:pict>
          <v:shape id="_x0000_s1033" type="#_x0000_t32" style="position:absolute;left:0;text-align:left;margin-left:97.3pt;margin-top:70.8pt;width:53.15pt;height:68pt;flip:x;z-index:251667456" o:connectortype="straight">
            <v:stroke endarrow="block"/>
          </v:shape>
        </w:pict>
      </w:r>
      <w:r w:rsidRPr="004337C7">
        <w:rPr>
          <w:noProof/>
          <w:sz w:val="24"/>
          <w:szCs w:val="24"/>
        </w:rPr>
        <w:pict>
          <v:shape id="_x0000_s1035" type="#_x0000_t202" style="position:absolute;left:0;text-align:left;margin-left:-4.1pt;margin-top:138.8pt;width:158.35pt;height:21pt;z-index:251669504">
            <v:textbox style="mso-next-textbox:#_x0000_s1035">
              <w:txbxContent>
                <w:p w:rsidR="00D35792" w:rsidRPr="00260596" w:rsidRDefault="00D35792" w:rsidP="00D3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260596"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 w:rsidRPr="004337C7">
        <w:rPr>
          <w:noProof/>
          <w:sz w:val="24"/>
          <w:szCs w:val="24"/>
        </w:rPr>
        <w:pict>
          <v:shape id="_x0000_s1032" type="#_x0000_t202" style="position:absolute;left:0;text-align:left;margin-left:150.45pt;margin-top:10.05pt;width:229.5pt;height:60.75pt;z-index:251666432">
            <v:textbox style="mso-next-textbox:#_x0000_s1032">
              <w:txbxContent>
                <w:p w:rsidR="00D35792" w:rsidRPr="00E8114A" w:rsidRDefault="00D35792" w:rsidP="00D35792">
                  <w:pPr>
                    <w:jc w:val="center"/>
                    <w:rPr>
                      <w:sz w:val="24"/>
                      <w:szCs w:val="24"/>
                    </w:rPr>
                  </w:pPr>
                  <w:r w:rsidRPr="00E8114A">
                    <w:rPr>
                      <w:sz w:val="24"/>
                      <w:szCs w:val="24"/>
                    </w:rPr>
                    <w:t xml:space="preserve">Заявление заинтересованного лица о предоставлении согласия на залог права аренды земельного участка </w:t>
                  </w:r>
                </w:p>
              </w:txbxContent>
            </v:textbox>
          </v:shape>
        </w:pict>
      </w:r>
    </w:p>
    <w:p w:rsidR="00D35792" w:rsidRPr="004337C7" w:rsidRDefault="00D35792" w:rsidP="00D35792"/>
    <w:p w:rsidR="00D35792" w:rsidRPr="00F865A3" w:rsidRDefault="00D35792" w:rsidP="009515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D35792" w:rsidRPr="00F865A3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509"/>
    <w:rsid w:val="002B24DE"/>
    <w:rsid w:val="0064552C"/>
    <w:rsid w:val="006F6AC0"/>
    <w:rsid w:val="007566EF"/>
    <w:rsid w:val="007C17CB"/>
    <w:rsid w:val="00914C4F"/>
    <w:rsid w:val="00951509"/>
    <w:rsid w:val="00AA605E"/>
    <w:rsid w:val="00B31476"/>
    <w:rsid w:val="00C264C9"/>
    <w:rsid w:val="00D35792"/>
    <w:rsid w:val="00F8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_x0000_s1038"/>
        <o:r id="V:Rule2" type="connector" idref="#_x0000_s1034"/>
        <o:r id="V:Rule3" type="connector" idref="#_x0000_s1027"/>
        <o:r id="V:Rule4" type="connector" idref="#_x0000_s1028"/>
        <o:r id="V:Rule5" type="connector" idref="#_x0000_s1029"/>
        <o:r id="V:Rule6" type="connector" idref="#_x0000_s1040"/>
        <o:r id="V:Rule7" type="connector" idref="#_x0000_s1039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09"/>
  </w:style>
  <w:style w:type="paragraph" w:styleId="2">
    <w:name w:val="heading 2"/>
    <w:basedOn w:val="a"/>
    <w:next w:val="a"/>
    <w:link w:val="20"/>
    <w:qFormat/>
    <w:rsid w:val="00B31476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B31476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31476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B31476"/>
    <w:rPr>
      <w:rFonts w:ascii="Times New Roman" w:eastAsia="Times New Roman" w:hAnsi="Times New Roman" w:cs="Times New Roman"/>
      <w:b/>
      <w:i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4E9B3CD078380C8E3E185902F9352D02817FC0A95F86C595B102A2D8BF6AE832AC33945I0M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4375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2016-01-25T08:00:00Z</cp:lastPrinted>
  <dcterms:created xsi:type="dcterms:W3CDTF">2016-01-18T10:24:00Z</dcterms:created>
  <dcterms:modified xsi:type="dcterms:W3CDTF">2016-02-04T07:44:00Z</dcterms:modified>
</cp:coreProperties>
</file>