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ВЕСЕЛОВСКОГО СЕЛЬСКОГО ПОСЕЛЕНИЯ</w:t>
      </w:r>
    </w:p>
    <w:p w:rsidR="003B78A7" w:rsidRDefault="003B78A7" w:rsidP="003B78A7">
      <w:pPr>
        <w:jc w:val="center"/>
        <w:rPr>
          <w:b/>
          <w:bCs/>
        </w:rPr>
      </w:pPr>
      <w:r>
        <w:rPr>
          <w:b/>
          <w:bCs/>
        </w:rPr>
        <w:t>ДУБОВСКОГО РАЙОНА</w:t>
      </w:r>
      <w:r>
        <w:rPr>
          <w:b/>
          <w:bCs/>
        </w:rPr>
        <w:br/>
        <w:t>РОСТОВСКОЙ ОБЛАСТИ</w:t>
      </w:r>
    </w:p>
    <w:p w:rsidR="003B78A7" w:rsidRDefault="003B78A7" w:rsidP="003B78A7">
      <w:pPr>
        <w:jc w:val="center"/>
        <w:rPr>
          <w:b/>
          <w:bCs/>
        </w:rPr>
      </w:pPr>
    </w:p>
    <w:p w:rsidR="003B78A7" w:rsidRDefault="003B78A7" w:rsidP="003B78A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3B78A7" w:rsidRDefault="003B78A7" w:rsidP="003B78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3524AF">
        <w:rPr>
          <w:sz w:val="28"/>
          <w:szCs w:val="28"/>
        </w:rPr>
        <w:t>186</w:t>
      </w:r>
      <w:r>
        <w:rPr>
          <w:sz w:val="28"/>
          <w:szCs w:val="28"/>
        </w:rPr>
        <w:t xml:space="preserve"> </w:t>
      </w:r>
    </w:p>
    <w:p w:rsidR="003B78A7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 xml:space="preserve">  13.</w:t>
      </w:r>
      <w:r w:rsidR="003524AF">
        <w:rPr>
          <w:sz w:val="28"/>
          <w:szCs w:val="28"/>
        </w:rPr>
        <w:t>12</w:t>
      </w:r>
      <w:r>
        <w:rPr>
          <w:sz w:val="28"/>
          <w:szCs w:val="28"/>
        </w:rPr>
        <w:t>. 201</w:t>
      </w:r>
      <w:r w:rsidR="003524AF">
        <w:rPr>
          <w:sz w:val="28"/>
          <w:szCs w:val="28"/>
        </w:rPr>
        <w:t>6</w:t>
      </w:r>
      <w:r>
        <w:rPr>
          <w:sz w:val="28"/>
          <w:szCs w:val="28"/>
        </w:rPr>
        <w:t xml:space="preserve"> г.                                                                   Х. Весёлый</w:t>
      </w:r>
    </w:p>
    <w:p w:rsidR="003B78A7" w:rsidRDefault="003B78A7" w:rsidP="003B78A7">
      <w:pPr>
        <w:rPr>
          <w:sz w:val="28"/>
          <w:szCs w:val="28"/>
        </w:rPr>
      </w:pPr>
    </w:p>
    <w:p w:rsidR="003B78A7" w:rsidRDefault="003B78A7" w:rsidP="003B78A7">
      <w:pPr>
        <w:jc w:val="center"/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>Об утверждении положения о порядке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списания муниципального имущества </w:t>
      </w: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rPr>
          <w:sz w:val="28"/>
          <w:szCs w:val="28"/>
        </w:rPr>
      </w:pPr>
      <w:r w:rsidRPr="00C177D1">
        <w:rPr>
          <w:sz w:val="28"/>
          <w:szCs w:val="28"/>
        </w:rPr>
        <w:t xml:space="preserve">      </w:t>
      </w:r>
    </w:p>
    <w:p w:rsidR="003B78A7" w:rsidRPr="001E3A61" w:rsidRDefault="003B78A7" w:rsidP="003B78A7">
      <w:pPr>
        <w:shd w:val="clear" w:color="auto" w:fill="FFFFFF"/>
        <w:spacing w:line="317" w:lineRule="exact"/>
        <w:ind w:left="7" w:right="7"/>
        <w:jc w:val="both"/>
        <w:rPr>
          <w:color w:val="000000"/>
          <w:spacing w:val="1"/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C177D1">
        <w:rPr>
          <w:sz w:val="28"/>
          <w:szCs w:val="28"/>
        </w:rPr>
        <w:t xml:space="preserve">В соответствии  с Гражданским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Уставом  </w:t>
      </w:r>
      <w:r>
        <w:rPr>
          <w:sz w:val="28"/>
          <w:szCs w:val="28"/>
        </w:rPr>
        <w:t>Веселовского</w:t>
      </w:r>
      <w:r w:rsidRPr="00C177D1">
        <w:rPr>
          <w:sz w:val="28"/>
          <w:szCs w:val="28"/>
        </w:rPr>
        <w:t xml:space="preserve"> сельского поселения  Дубов</w:t>
      </w:r>
      <w:r>
        <w:rPr>
          <w:sz w:val="28"/>
          <w:szCs w:val="28"/>
        </w:rPr>
        <w:t>ск</w:t>
      </w:r>
      <w:r w:rsidRPr="00C177D1">
        <w:rPr>
          <w:sz w:val="28"/>
          <w:szCs w:val="28"/>
        </w:rPr>
        <w:t xml:space="preserve">ого </w:t>
      </w:r>
      <w:r>
        <w:rPr>
          <w:sz w:val="28"/>
          <w:szCs w:val="28"/>
        </w:rPr>
        <w:t xml:space="preserve"> района Ростовс</w:t>
      </w:r>
      <w:r w:rsidRPr="00C177D1">
        <w:rPr>
          <w:sz w:val="28"/>
          <w:szCs w:val="28"/>
        </w:rPr>
        <w:t xml:space="preserve">кой области и </w:t>
      </w:r>
      <w:r>
        <w:rPr>
          <w:color w:val="000000"/>
          <w:spacing w:val="1"/>
          <w:sz w:val="28"/>
          <w:szCs w:val="28"/>
        </w:rPr>
        <w:t xml:space="preserve">Положения о порядке учета и управления имуществом, составляющим казну муниципального образования «Веселовское сельское поселение» </w:t>
      </w:r>
      <w:r w:rsidRPr="00C177D1">
        <w:rPr>
          <w:sz w:val="28"/>
          <w:szCs w:val="28"/>
        </w:rPr>
        <w:t xml:space="preserve">утвержденного решением Собрания </w:t>
      </w:r>
      <w:r>
        <w:rPr>
          <w:sz w:val="28"/>
          <w:szCs w:val="28"/>
        </w:rPr>
        <w:t>депутатов Веселовского сельского поселения</w:t>
      </w:r>
      <w:r w:rsidRPr="00C177D1">
        <w:rPr>
          <w:sz w:val="28"/>
          <w:szCs w:val="28"/>
        </w:rPr>
        <w:t xml:space="preserve"> </w:t>
      </w:r>
      <w:r>
        <w:rPr>
          <w:sz w:val="28"/>
          <w:szCs w:val="28"/>
        </w:rPr>
        <w:t>02</w:t>
      </w:r>
      <w:r w:rsidRPr="00C177D1">
        <w:rPr>
          <w:sz w:val="28"/>
          <w:szCs w:val="28"/>
        </w:rPr>
        <w:t xml:space="preserve"> </w:t>
      </w:r>
      <w:r>
        <w:rPr>
          <w:sz w:val="28"/>
          <w:szCs w:val="28"/>
        </w:rPr>
        <w:t>марта 2012 года № 130</w:t>
      </w:r>
      <w:r w:rsidRPr="00C177D1">
        <w:rPr>
          <w:sz w:val="28"/>
          <w:szCs w:val="28"/>
        </w:rPr>
        <w:t xml:space="preserve">   </w:t>
      </w:r>
      <w:r>
        <w:rPr>
          <w:sz w:val="28"/>
          <w:szCs w:val="28"/>
        </w:rPr>
        <w:t>,</w:t>
      </w:r>
      <w:r w:rsidRPr="00C177D1">
        <w:rPr>
          <w:sz w:val="28"/>
          <w:szCs w:val="28"/>
        </w:rPr>
        <w:t xml:space="preserve"> в</w:t>
      </w:r>
      <w:proofErr w:type="gramEnd"/>
      <w:r w:rsidRPr="00C177D1">
        <w:rPr>
          <w:sz w:val="28"/>
          <w:szCs w:val="28"/>
        </w:rPr>
        <w:t xml:space="preserve"> </w:t>
      </w:r>
      <w:proofErr w:type="gramStart"/>
      <w:r w:rsidRPr="00C177D1">
        <w:rPr>
          <w:sz w:val="28"/>
          <w:szCs w:val="28"/>
        </w:rPr>
        <w:t>целях</w:t>
      </w:r>
      <w:proofErr w:type="gramEnd"/>
      <w:r w:rsidRPr="00C177D1">
        <w:rPr>
          <w:sz w:val="28"/>
          <w:szCs w:val="28"/>
        </w:rPr>
        <w:t xml:space="preserve"> осуществления контроля за эффективным использованием и сохранностью имущества, находящегося в муниципальной собственности </w:t>
      </w:r>
      <w:r>
        <w:rPr>
          <w:sz w:val="28"/>
          <w:szCs w:val="28"/>
        </w:rPr>
        <w:t>Веселовского</w:t>
      </w:r>
      <w:r w:rsidRPr="00C177D1">
        <w:rPr>
          <w:sz w:val="28"/>
          <w:szCs w:val="28"/>
        </w:rPr>
        <w:t xml:space="preserve"> сельского поселения </w:t>
      </w:r>
    </w:p>
    <w:p w:rsidR="003B78A7" w:rsidRPr="00C177D1" w:rsidRDefault="003B78A7" w:rsidP="003B78A7">
      <w:pPr>
        <w:tabs>
          <w:tab w:val="left" w:pos="4320"/>
        </w:tabs>
        <w:jc w:val="both"/>
        <w:rPr>
          <w:sz w:val="28"/>
          <w:szCs w:val="28"/>
        </w:rPr>
      </w:pPr>
    </w:p>
    <w:p w:rsidR="003B78A7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</w:p>
    <w:p w:rsidR="003B78A7" w:rsidRPr="00C177D1" w:rsidRDefault="003B78A7" w:rsidP="003B78A7">
      <w:pPr>
        <w:tabs>
          <w:tab w:val="left" w:pos="4320"/>
        </w:tabs>
        <w:jc w:val="center"/>
        <w:rPr>
          <w:sz w:val="28"/>
          <w:szCs w:val="28"/>
        </w:rPr>
      </w:pPr>
      <w:r w:rsidRPr="00C177D1">
        <w:rPr>
          <w:sz w:val="28"/>
          <w:szCs w:val="28"/>
        </w:rPr>
        <w:t>ПОСТАНОВЛЯЮ:</w:t>
      </w:r>
    </w:p>
    <w:p w:rsidR="003B78A7" w:rsidRDefault="003B78A7" w:rsidP="003B78A7">
      <w:pPr>
        <w:jc w:val="center"/>
      </w:pP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 1. Утвердить Положение о порядке списания муниципального имущества, находящегося в муниципальной собственности </w:t>
      </w:r>
      <w:r>
        <w:rPr>
          <w:sz w:val="28"/>
          <w:szCs w:val="28"/>
        </w:rPr>
        <w:t>Веселовского</w:t>
      </w:r>
      <w:r w:rsidRPr="00C84AAA">
        <w:rPr>
          <w:sz w:val="28"/>
          <w:szCs w:val="28"/>
        </w:rPr>
        <w:t xml:space="preserve"> сельского поселения (Приложение 1).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2. </w:t>
      </w:r>
      <w:proofErr w:type="gramStart"/>
      <w:r w:rsidRPr="00C84AAA">
        <w:rPr>
          <w:sz w:val="28"/>
          <w:szCs w:val="28"/>
        </w:rPr>
        <w:t>Контроль за</w:t>
      </w:r>
      <w:proofErr w:type="gramEnd"/>
      <w:r w:rsidRPr="00C84AAA">
        <w:rPr>
          <w:sz w:val="28"/>
          <w:szCs w:val="28"/>
        </w:rPr>
        <w:t xml:space="preserve"> исполнением настоящего постановления оставляю за собой. </w:t>
      </w:r>
    </w:p>
    <w:p w:rsidR="003B78A7" w:rsidRPr="00C84AAA" w:rsidRDefault="003B78A7" w:rsidP="003B78A7">
      <w:pPr>
        <w:jc w:val="both"/>
        <w:rPr>
          <w:sz w:val="28"/>
          <w:szCs w:val="28"/>
        </w:rPr>
      </w:pPr>
      <w:r w:rsidRPr="00C84AAA">
        <w:rPr>
          <w:sz w:val="28"/>
          <w:szCs w:val="28"/>
        </w:rPr>
        <w:t xml:space="preserve">     3. Настоящее постановление вступает в силу с момента его подписания. </w:t>
      </w:r>
    </w:p>
    <w:p w:rsidR="003B78A7" w:rsidRDefault="003B78A7" w:rsidP="003B78A7"/>
    <w:p w:rsidR="003B78A7" w:rsidRDefault="003B78A7" w:rsidP="003B78A7"/>
    <w:p w:rsidR="003B78A7" w:rsidRDefault="003B78A7" w:rsidP="003B78A7"/>
    <w:p w:rsidR="00681921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Глава </w:t>
      </w:r>
      <w:r w:rsidR="00681921">
        <w:rPr>
          <w:sz w:val="28"/>
          <w:szCs w:val="28"/>
        </w:rPr>
        <w:t>Администрации</w:t>
      </w:r>
    </w:p>
    <w:p w:rsidR="003B78A7" w:rsidRPr="00C84AAA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>Веселовского</w:t>
      </w:r>
      <w:r w:rsidRPr="00C84AAA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                                  </w:t>
      </w:r>
      <w:r w:rsidRPr="00C84AAA">
        <w:rPr>
          <w:sz w:val="28"/>
          <w:szCs w:val="28"/>
        </w:rPr>
        <w:t xml:space="preserve"> </w:t>
      </w:r>
      <w:r>
        <w:rPr>
          <w:sz w:val="28"/>
          <w:szCs w:val="28"/>
        </w:rPr>
        <w:t>Н.И. Кирилова</w:t>
      </w:r>
    </w:p>
    <w:p w:rsidR="003B78A7" w:rsidRPr="00C84AAA" w:rsidRDefault="003B78A7" w:rsidP="003B78A7">
      <w:pPr>
        <w:rPr>
          <w:sz w:val="28"/>
          <w:szCs w:val="28"/>
        </w:rPr>
      </w:pPr>
      <w:r w:rsidRPr="00C84AAA">
        <w:rPr>
          <w:sz w:val="28"/>
          <w:szCs w:val="28"/>
        </w:rPr>
        <w:t xml:space="preserve">      </w:t>
      </w:r>
    </w:p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/>
    <w:p w:rsidR="003B78A7" w:rsidRDefault="003B78A7" w:rsidP="003B78A7">
      <w:pPr>
        <w:jc w:val="right"/>
      </w:pPr>
      <w:r>
        <w:t>Приложение к постановлению</w:t>
      </w:r>
    </w:p>
    <w:p w:rsidR="003B78A7" w:rsidRDefault="003B78A7" w:rsidP="003B78A7">
      <w:pPr>
        <w:jc w:val="right"/>
      </w:pPr>
      <w:r>
        <w:t>№</w:t>
      </w:r>
      <w:r w:rsidR="003524AF">
        <w:t>186</w:t>
      </w:r>
      <w:r>
        <w:t xml:space="preserve">   от </w:t>
      </w:r>
      <w:r w:rsidR="003524AF">
        <w:t>13.12.2016</w:t>
      </w:r>
      <w:r>
        <w:t xml:space="preserve">  г</w:t>
      </w: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1. Общие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1.1. </w:t>
      </w:r>
      <w:proofErr w:type="gramStart"/>
      <w:r w:rsidRPr="0051412A">
        <w:rPr>
          <w:sz w:val="28"/>
          <w:szCs w:val="28"/>
        </w:rPr>
        <w:t xml:space="preserve">Настоящее Положение разработано в соответствии со статьями 113, 114, 120, 294, 295 Гражданского кодекса Российской Федерации, Федеральным законом от 14.11.2002 г. №161-ФЗ «О государственных и муниципальных предприятиях», ", Федеральным законом от 3 ноября 2006 года N 174-ФЗ "Об автономных учреждениях",  Положением по бухгалтерскому учету "Учет основных средств" ПБУ № 6/01, утвержденным приказом Министерства финансов Российской Федерации от 30.03.2001 № 26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>, Инструкцией</w:t>
      </w:r>
      <w:proofErr w:type="gramEnd"/>
      <w:r w:rsidRPr="0051412A">
        <w:rPr>
          <w:sz w:val="28"/>
          <w:szCs w:val="28"/>
        </w:rPr>
        <w:t xml:space="preserve"> </w:t>
      </w:r>
      <w:proofErr w:type="gramStart"/>
      <w:r w:rsidRPr="0051412A">
        <w:rPr>
          <w:sz w:val="28"/>
          <w:szCs w:val="28"/>
        </w:rPr>
        <w:t xml:space="preserve">по бухгалтерскому учету в бюджетных учреждениях, утвержденной приказом Министерства финансов Российской Федерации № 107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 xml:space="preserve"> от 30.12.1999, Инструкцией по бюджетному учету, утвержденной приказом Министерства финансов Российской Федерации №70 </w:t>
      </w:r>
      <w:proofErr w:type="spellStart"/>
      <w:r w:rsidRPr="0051412A">
        <w:rPr>
          <w:sz w:val="28"/>
          <w:szCs w:val="28"/>
        </w:rPr>
        <w:t>н</w:t>
      </w:r>
      <w:proofErr w:type="spellEnd"/>
      <w:r w:rsidRPr="0051412A">
        <w:rPr>
          <w:sz w:val="28"/>
          <w:szCs w:val="28"/>
        </w:rPr>
        <w:t xml:space="preserve"> от 26.08.2004 г. в целях упорядочения процедуры списания муниципального имущества, закрепленного на праве хозяйственного ведения и на праве оперативного управления за муниципальными унитарными предприятиями и муниципальными учреждениями, повышения контроля за ее проведением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1.2. Настоящее Положение определяет порядок списания недвижимого и движимого муниципального имущества, относящегося к основным средствам (далее - муниципальное имущество), закрепленного на праве хозяйственного ведения за муниципальными унитарными предприятиями и на праве оперативного управления за муниципальными учреждениями, отслужившего и не отслужившего полный амортизационный срок.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1.3. Основаниями для списания муниципального имущества являются: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физический и (или) моральный износ в связи с невозможностью его дальнейшего использования (для основных средств, пришедших в негодность, порча муниципального имущества, уничтожение, серьезные повреждения муниципального имущества, невозможность его дальнейшей эксплуатации и восстановления вследствие пожара, аварий, стихийных бедствий и других чрезвычайных ситуаций);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недостача, выявленная при инвентаризации (в результате хищения, отсутствия объекта недвижимости и др.);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частичная ликвидация в ходе проведения работ по реконструкции, модернизации;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отчуждение муниципального имущества (в т.ч. безвозмездная передача муниципального имущества, реализация неиспользуемого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иные основания в соответствии с законодательством Российской Федерации. Муниципальное имущество подлежит списанию лишь в тех случаях, когда восстановить его невозможно или экономически нецелесообразно, а также когда оно не может быть в установленном порядке </w:t>
      </w:r>
      <w:r w:rsidRPr="0051412A">
        <w:rPr>
          <w:sz w:val="28"/>
          <w:szCs w:val="28"/>
        </w:rPr>
        <w:lastRenderedPageBreak/>
        <w:t>передано для использования другим муниципальным унитарным предприятиям (муниципальным учреждениям) либо реализовано сторонним организациям.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1.4. Принятие решений о списании муниципального имущества оформляется постановлением главы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(далее - администрация).</w:t>
      </w:r>
    </w:p>
    <w:p w:rsidR="003B78A7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1.5.Предприятия самостоятельно списывают муниципальное имущество, относящееся к основным средствам, за исключением зданий, сооружений и другого недвижимого имущества, а также автотранспортных средств. В конце каждого квартала предприятия уведомляют администрацию о самостоятельно произведенных списаниях.   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1.6.Имущество, учитываемое предприятиями в составе средств в обороте, а       учреждениями и поселением  в составе малоценных предметов, списывается с учета предприятиями, учреждениями и поселением  самостоятельно.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2. Перечень документов, необходимых для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Формирование пакета документов, необходимого для списания муниципального имущества, осуществляется муниципальными унитарными предприятиями (муниципальными учреждениями).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2.1. При списании муниципального имущества муниципальные унитарные предприятия (муниципальные учреждения) представляют в структурное подразделение администрации в сфере управления имуществом следующие документы: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Письмо на имя главы администрации с указанием основания для списания, согласованное со структурным подразделением администрации в сфере управления имуществом, курирующим деятельность муниципального унитарного предприятия (муниципального учреждения).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Сводный перечень муниципального имущества, подлежащего списанию, с указанием инвентарного номера, года выпуска (ввода в эксплуатацию), стоимостных </w:t>
      </w:r>
      <w:proofErr w:type="gramStart"/>
      <w:r w:rsidRPr="0051412A">
        <w:rPr>
          <w:sz w:val="28"/>
          <w:szCs w:val="28"/>
        </w:rPr>
        <w:t>характеристик на дату</w:t>
      </w:r>
      <w:proofErr w:type="gramEnd"/>
      <w:r w:rsidRPr="0051412A">
        <w:rPr>
          <w:sz w:val="28"/>
          <w:szCs w:val="28"/>
        </w:rPr>
        <w:t xml:space="preserve"> списания (балансовой стоимости, суммы износа, остаточной стоимости) согласно Приложениям N 1, N 2, N 3 к настоящему Положению. Перечень подписывается руководителем и главным бухгалтером предприятия (учреждения), заверяется печатью балансодержателя, представившего к списанию муниципальное имущество.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Заключение специализированных организаций (независимая экспертиза) о неисправимых дефектах и определении стоимости муниципального имущества. Заключение специализированных организаций (независимая экспертиза) должно быть составлено специалистами, организацией, имеющими соответствующую лицензию, разрешение или оказывающими услуги по ремонту оборудования в соответствии с разрешенной Уставом организации деятельностью. Заключение о техническом состоянии (дефектный акт) должно содержать следующие реквизиты: дату проведения осмотра, подробное описание объекта с указанием его заводского и (или) </w:t>
      </w:r>
      <w:r w:rsidRPr="0051412A">
        <w:rPr>
          <w:sz w:val="28"/>
          <w:szCs w:val="28"/>
        </w:rPr>
        <w:lastRenderedPageBreak/>
        <w:t>инвентарного номера, наименование балансодержателя объекта, реквизиты организации, выдавшей техническое заключение (дефектный акт).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Инвентарные карточки.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Выписку из приказа руководителя предприятия (учреждения) о назначении постоянно действующей комиссии для определения непригодности дальнейшей эксплуатации, невозможности или неэффективности проведения восстановительного ре</w:t>
      </w:r>
      <w:r>
        <w:rPr>
          <w:sz w:val="28"/>
          <w:szCs w:val="28"/>
        </w:rPr>
        <w:t>монта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сносе (при наличии) и справку организации, осуществляющей техническую инвентаризацию объектов недвижимости, об отсутствии объектов по адресу расположения (представляется при списании недвижимого имущества в связи со сносом или отсутствием недвижимого имущества).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паспорта транспортного средства, копию свидетельства о регистрации транспортного средства, сведения о прохождении последнего технического осмотра (представляются при списании транспортных средств).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Копию акта о транспортном происшествии, копию акта технической экспертизы транспортного средства, справку о стоимости нанесенного ущерба (представляется при списании транспортных сре</w:t>
      </w:r>
      <w:proofErr w:type="gramStart"/>
      <w:r w:rsidRPr="0051412A">
        <w:rPr>
          <w:sz w:val="28"/>
          <w:szCs w:val="28"/>
        </w:rPr>
        <w:t>дств в р</w:t>
      </w:r>
      <w:proofErr w:type="gramEnd"/>
      <w:r w:rsidRPr="0051412A">
        <w:rPr>
          <w:sz w:val="28"/>
          <w:szCs w:val="28"/>
        </w:rPr>
        <w:t>езультате аварии).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Сличительные ведомости (представляются при списании муниципального имущества, недостача которых выявлена в результате инвентаризации).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В случае</w:t>
      </w:r>
      <w:proofErr w:type="gramStart"/>
      <w:r w:rsidRPr="0051412A">
        <w:rPr>
          <w:sz w:val="28"/>
          <w:szCs w:val="28"/>
        </w:rPr>
        <w:t>,</w:t>
      </w:r>
      <w:proofErr w:type="gramEnd"/>
      <w:r w:rsidRPr="0051412A">
        <w:rPr>
          <w:sz w:val="28"/>
          <w:szCs w:val="28"/>
        </w:rPr>
        <w:t xml:space="preserve"> если недостачи основных средств относятся на виновных лиц, муниципальные унитарные предприятия (муниципальные учреждения), представившие к списанию муниципальное имущество, дополнительно предоставляют документы, подтверждающие взыскание с виновного лица ущерба либо отказ о взыскании и т.п.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акта о хищении, порче, выданного соответствующим государственным органом, копию постановления о прекращении уголовного дела либо копию постановления об отказе в возбуждении уголовного дела, либо копию постановления (протокола) об административном правонарушении, либо письмо о принятых мерах в отношении виновных лиц, допустивших повреждение муниципального имущества (представляются при списании муниципального имущества, пришедшего в негодное состояние в результате умышленного уничтожения, порчи, хищения и</w:t>
      </w:r>
      <w:proofErr w:type="gramEnd"/>
      <w:r w:rsidRPr="0051412A">
        <w:rPr>
          <w:sz w:val="28"/>
          <w:szCs w:val="28"/>
        </w:rPr>
        <w:t xml:space="preserve"> т.п.).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акта об аварии, пожаре, акт о причиненных повреждениях, справки соответствующих отраслевых органов или муниципального образования, подтверждающие факт стихийных бедствий или других чрезвычайных ситуаций, либо служб гражданской обороны и чрезвычайных ситуаций, противопожарных и других специальных служб (предоставляются при списании муниципального имущества, пришедшего в негодное состояние в результате аварий, пожара, стихийных бедствий или других чрезвычайных ситуаций).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При утрате муниципального имущества </w:t>
      </w:r>
      <w:proofErr w:type="gramStart"/>
      <w:r w:rsidRPr="0051412A">
        <w:rPr>
          <w:sz w:val="28"/>
          <w:szCs w:val="28"/>
        </w:rPr>
        <w:t>в следствие</w:t>
      </w:r>
      <w:proofErr w:type="gramEnd"/>
      <w:r w:rsidRPr="0051412A">
        <w:rPr>
          <w:sz w:val="28"/>
          <w:szCs w:val="28"/>
        </w:rPr>
        <w:t xml:space="preserve"> кражи, пожара, стихийного бедствия, действия непреодолимой силы муниципальные унитарные предприятия (муниципальные учреждения) обязаны в </w:t>
      </w:r>
      <w:r w:rsidRPr="0051412A">
        <w:rPr>
          <w:sz w:val="28"/>
          <w:szCs w:val="28"/>
        </w:rPr>
        <w:lastRenderedPageBreak/>
        <w:t>трехдневный срок информировать в письменной форме администрацию о фактах утраты муниципального имущества.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>- Копию договора купли-продажи, мены, дарения, акта приема-передачи, выписку из Единого государственного реестра прав на недвижимое имущество и сделок с ним, подтверждающую государственную регистрацию перехода права собственности на недвижимое имущество, документ, подтверждающий перечисление установленной в договоре купли-продажи суммы на расчетный счет продавца (при продаже) (предоставляются при списании муниципального имущества на основании отчуждения).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Материалы служебного расследования о причинах преждевременного выхода из строя муниципального имущества (предоставляются при списании пришедших в негодность объектов муниципального имущества, не отслуживших полностью свой амортизационный срок).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3. Порядок списания муниципального имущества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3.1</w:t>
      </w:r>
      <w:proofErr w:type="gramStart"/>
      <w:r w:rsidRPr="0051412A">
        <w:rPr>
          <w:sz w:val="28"/>
          <w:szCs w:val="28"/>
        </w:rPr>
        <w:t xml:space="preserve"> Д</w:t>
      </w:r>
      <w:proofErr w:type="gramEnd"/>
      <w:r w:rsidRPr="0051412A">
        <w:rPr>
          <w:sz w:val="28"/>
          <w:szCs w:val="28"/>
        </w:rPr>
        <w:t>ля определения непригодности основных средств, невозможности или нецелесообразности их восстановительного ремонта, а также для оформления       необходимой документации на списание, на предприятии, учрежд</w:t>
      </w:r>
      <w:r>
        <w:rPr>
          <w:sz w:val="28"/>
          <w:szCs w:val="28"/>
        </w:rPr>
        <w:t xml:space="preserve">ении и поселении приказом </w:t>
      </w:r>
      <w:r w:rsidRPr="0051412A">
        <w:rPr>
          <w:sz w:val="28"/>
          <w:szCs w:val="28"/>
        </w:rPr>
        <w:t xml:space="preserve">руководителя создается постоянно действующая комиссия, в состав которой входят должностные лица, в том числе главный бухгалтер (бухгалтер) и лица, на которых возложена ответственность за сохранность основных средств, а также  в случае списания зданий и сооружений депутат  Собрания депутатов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(по согласованию).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Для установления непригодности зданий, сооружени</w:t>
      </w:r>
      <w:r>
        <w:rPr>
          <w:sz w:val="28"/>
          <w:szCs w:val="28"/>
        </w:rPr>
        <w:t xml:space="preserve">й, транспортных средств к </w:t>
      </w:r>
      <w:r w:rsidRPr="0051412A">
        <w:rPr>
          <w:sz w:val="28"/>
          <w:szCs w:val="28"/>
        </w:rPr>
        <w:t>использованию для участия в работе комиссии привлекаются при необходимости представители управления архитектуры и градостроительства.</w:t>
      </w:r>
      <w:r>
        <w:rPr>
          <w:sz w:val="28"/>
          <w:szCs w:val="28"/>
        </w:rPr>
        <w:t xml:space="preserve"> В </w:t>
      </w:r>
      <w:r w:rsidRPr="0051412A">
        <w:rPr>
          <w:sz w:val="28"/>
          <w:szCs w:val="28"/>
        </w:rPr>
        <w:t xml:space="preserve">случае необходимости привлекаются специализированные службы (независимые эксперты).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3.2. В компетенцию комиссии входит: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осмотр предлагаемого к списанию объекта с использованием необходимой       технической документации и данных бухгалтерского учета, установление непригодности объекта к восстановлению и дальнейшему использованию;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установление причин списания объекта (износ, реконструкция, нарушение       нормальных условий эксплуатации, аварии, стихийные бедствия и другие);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выявление лиц, по вине которых произошло преждевременное выбытие основных средств из эксплуатации, внесение </w:t>
      </w:r>
      <w:r>
        <w:rPr>
          <w:sz w:val="28"/>
          <w:szCs w:val="28"/>
        </w:rPr>
        <w:t xml:space="preserve">предложений о привлечении этих </w:t>
      </w:r>
      <w:r w:rsidRPr="0051412A">
        <w:rPr>
          <w:sz w:val="28"/>
          <w:szCs w:val="28"/>
        </w:rPr>
        <w:t>лиц к ответственности, установленной действующим законодательством</w:t>
      </w:r>
      <w:r>
        <w:rPr>
          <w:sz w:val="28"/>
          <w:szCs w:val="28"/>
        </w:rPr>
        <w:t xml:space="preserve">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определение возможности использования отдельных узлов, деталей, материалов списываемого объекта и их оценка, </w:t>
      </w:r>
      <w:proofErr w:type="gramStart"/>
      <w:r w:rsidRPr="0051412A">
        <w:rPr>
          <w:sz w:val="28"/>
          <w:szCs w:val="28"/>
        </w:rPr>
        <w:t>контроль за</w:t>
      </w:r>
      <w:proofErr w:type="gramEnd"/>
      <w:r w:rsidRPr="0051412A">
        <w:rPr>
          <w:sz w:val="28"/>
          <w:szCs w:val="28"/>
        </w:rPr>
        <w:t xml:space="preserve"> изъятием из списываемых основных средств годных к эксплуатации узлов, деталей, материалов, цветных и драгоценных металлов и их </w:t>
      </w:r>
      <w:proofErr w:type="spellStart"/>
      <w:r w:rsidRPr="0051412A">
        <w:rPr>
          <w:sz w:val="28"/>
          <w:szCs w:val="28"/>
        </w:rPr>
        <w:t>оприходованием</w:t>
      </w:r>
      <w:proofErr w:type="spellEnd"/>
      <w:r w:rsidRPr="0051412A">
        <w:rPr>
          <w:sz w:val="28"/>
          <w:szCs w:val="28"/>
        </w:rPr>
        <w:t xml:space="preserve">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уведомляет, при необходимости, муниципальные унитарные предприятия (муниципальные учреждения) о предоставлении недостающих документов;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- подготовка  </w:t>
      </w:r>
      <w:proofErr w:type="gramStart"/>
      <w:r w:rsidRPr="0051412A">
        <w:rPr>
          <w:sz w:val="28"/>
          <w:szCs w:val="28"/>
        </w:rPr>
        <w:t xml:space="preserve">проекта постановления главы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</w:t>
      </w:r>
      <w:proofErr w:type="gramEnd"/>
      <w:r w:rsidRPr="0051412A">
        <w:rPr>
          <w:sz w:val="28"/>
          <w:szCs w:val="28"/>
        </w:rPr>
        <w:t xml:space="preserve"> о списании муниципального имущества. В случае отрицательного заключения письменно уведомляет муниципальные унитарные предприятия (муниципальные учреждения) об отказе в списании муниципального имущества с указанием причин отказа.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3.3. Оформление акта на списание основных средств осуществляется       балансодержателем (пользователем) имущества по унифицированным формам "Акт на списание основных средств (кроме автотранспортных средств) " № ОС-4; "Акт о списании автотранспортных средств" № ОС-4 а, </w:t>
      </w:r>
      <w:proofErr w:type="gramStart"/>
      <w:r w:rsidRPr="0051412A">
        <w:rPr>
          <w:sz w:val="28"/>
          <w:szCs w:val="28"/>
        </w:rPr>
        <w:t>утвержденными</w:t>
      </w:r>
      <w:proofErr w:type="gramEnd"/>
      <w:r w:rsidRPr="0051412A">
        <w:rPr>
          <w:sz w:val="28"/>
          <w:szCs w:val="28"/>
        </w:rPr>
        <w:t xml:space="preserve"> постановлением Государственного комитета Российской Федерации по статистике от 21.01.2003 № 7.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proofErr w:type="gramStart"/>
      <w:r w:rsidRPr="0051412A">
        <w:rPr>
          <w:sz w:val="28"/>
          <w:szCs w:val="28"/>
        </w:rPr>
        <w:t xml:space="preserve">В актах на списание указываются следующие данные, характеризующие объекты: год изготовления или постройки, дата его поступления в организацию, время ввода в эксплуатацию, первоначальная стоимость объекта (для переоцененных - восстановительная), сумма начисленных износа или амортизации по данным бухгалтерского учета, проведенные ремонты, причина выбытия с обоснованием нецелесообразности использования и невозможности восстановления, состояние основных частей, деталей, узлов, конструктивных элементов. </w:t>
      </w:r>
      <w:proofErr w:type="gramEnd"/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В случае списания автотранспортных средств на актах оформляется отметка Государственной инспекции </w:t>
      </w:r>
      <w:r>
        <w:rPr>
          <w:sz w:val="28"/>
          <w:szCs w:val="28"/>
        </w:rPr>
        <w:t>безопасности дорожного движения</w:t>
      </w:r>
      <w:r w:rsidRPr="0051412A">
        <w:rPr>
          <w:sz w:val="28"/>
          <w:szCs w:val="28"/>
        </w:rPr>
        <w:t xml:space="preserve">, подтверждающая снятие автотранспортных средств с учета.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 При списании: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автотранспортных средств, кроме того указывают пробег автомобиля и техническую характеристику агрегатов, узлов и основных деталей автомобиля, а также возможность дальнейшего использования основных деталей и узлов, которые могут быть выявлены в ходе разборки;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основных средств, пришедших в негодность вследствие аварии, хищения, к акту о списании прилагается копия акта об аварии, письмо органов внутренних дел о возбуждении уголовного дела по факту кражи, а также поясняются причины, вызвавшие аварию, хищение и указываются принятые меры в отношении виновных лиц;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бытовой, вычислительной техники, оборудования и др. имущества к акту о списании прилагается заключение или дефектная ведомость ремонтных мастерских о невозможности дальнейшей эксплуатации;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недвижимого имущества (зданий, сооружений, помещений) к акту о списании     прилагается техническая документация, заключение комиссии  </w:t>
      </w:r>
      <w:proofErr w:type="spellStart"/>
      <w:proofErr w:type="gramStart"/>
      <w:r w:rsidRPr="0051412A">
        <w:rPr>
          <w:sz w:val="28"/>
          <w:szCs w:val="28"/>
        </w:rPr>
        <w:t>жилищно</w:t>
      </w:r>
      <w:proofErr w:type="spellEnd"/>
      <w:r w:rsidRPr="0051412A">
        <w:rPr>
          <w:sz w:val="28"/>
          <w:szCs w:val="28"/>
        </w:rPr>
        <w:t>- коммунального</w:t>
      </w:r>
      <w:proofErr w:type="gramEnd"/>
      <w:r w:rsidRPr="0051412A">
        <w:rPr>
          <w:sz w:val="28"/>
          <w:szCs w:val="28"/>
        </w:rPr>
        <w:t xml:space="preserve"> хозяйства, управления архитектуры и градостроительства. </w:t>
      </w:r>
      <w:r>
        <w:rPr>
          <w:sz w:val="28"/>
          <w:szCs w:val="28"/>
        </w:rPr>
        <w:t xml:space="preserve"> </w:t>
      </w:r>
      <w:r w:rsidRPr="0051412A">
        <w:rPr>
          <w:sz w:val="28"/>
          <w:szCs w:val="28"/>
        </w:rPr>
        <w:t xml:space="preserve">Для получения технического заключения предприятия, учреждения, поселения вправе обратиться в специализированную организацию.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Акт составляется в двух экземплярах, 1 экз. возвращается после согласования балансодержателю, 1 экз. остается в администрации, в случае списания транспортных сре</w:t>
      </w:r>
      <w:proofErr w:type="gramStart"/>
      <w:r w:rsidRPr="0051412A">
        <w:rPr>
          <w:sz w:val="28"/>
          <w:szCs w:val="28"/>
        </w:rPr>
        <w:t>дств в тр</w:t>
      </w:r>
      <w:proofErr w:type="gramEnd"/>
      <w:r w:rsidRPr="0051412A">
        <w:rPr>
          <w:sz w:val="28"/>
          <w:szCs w:val="28"/>
        </w:rPr>
        <w:t xml:space="preserve">ех экземплярах (один экземпляр акта остается в </w:t>
      </w:r>
      <w:r w:rsidRPr="0051412A">
        <w:rPr>
          <w:sz w:val="28"/>
          <w:szCs w:val="28"/>
        </w:rPr>
        <w:lastRenderedPageBreak/>
        <w:t xml:space="preserve">Государственной инспекции по безопасности дорожного движения при оформлении отметки о снятии с учета).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Акты утверждаются руководителем предприятия, учреждения,  и предоставляются   для согласования  главе администрации</w:t>
      </w:r>
      <w:proofErr w:type="gramStart"/>
      <w:r w:rsidRPr="0051412A">
        <w:rPr>
          <w:sz w:val="28"/>
          <w:szCs w:val="28"/>
        </w:rPr>
        <w:t xml:space="preserve"> .</w:t>
      </w:r>
      <w:proofErr w:type="gramEnd"/>
      <w:r w:rsidRPr="0051412A">
        <w:rPr>
          <w:sz w:val="28"/>
          <w:szCs w:val="28"/>
        </w:rPr>
        <w:t xml:space="preserve">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Глава администрации согласовывает акты на списание либо дает письменный отказ в списании.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3.4. В списании основных средств может быть отказано в случаях: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если списание имущества приводит к нарушению технологического цикла;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неправильного оформления актов на списание или установления умышленных искажений данных в представленных документах;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ареста имущества предприятия, учреждения или пользователя судебными и другими органами или при аресте расчетных счетов;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принятия решения арбитражным судом о признании предприятия несостоятельным (банкротом), а также о ликвидации юридического лица;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в иных случаях, предусмотренных действующим законодательством.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Документы подлежат рассмотрению в течение 30 дней со дня их поступления в администрацию. </w:t>
      </w:r>
    </w:p>
    <w:p w:rsidR="003B78A7" w:rsidRPr="0051412A" w:rsidRDefault="003B78A7" w:rsidP="003B78A7">
      <w:pPr>
        <w:tabs>
          <w:tab w:val="left" w:pos="6480"/>
        </w:tabs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Администрация может принять решение о передаче другому балансодержателю муниципального имущества либо о продаже представленного на списание имущества на торгах. Порядок реализации имущества на торгах определяется действующим законодательством РФ, Положением о порядке продажи муниципального имущества и иными нормативно-правовыми актами городских и сельских поселений.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3.5. Предприятия, учреждения, поселение на основании распоряжения Администрации и акта о списании основных средств обязаны: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сделать соответствующие бухгалтерские записи, в т. ч. по выбытию объекта в инвентарной карточке учета основных средств и в инвентарных описях основных средств;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снять с учета в Государственной инспекции безопасности дорожного </w:t>
      </w:r>
      <w:proofErr w:type="gramStart"/>
      <w:r w:rsidRPr="0051412A">
        <w:rPr>
          <w:sz w:val="28"/>
          <w:szCs w:val="28"/>
        </w:rPr>
        <w:t>движения</w:t>
      </w:r>
      <w:proofErr w:type="gramEnd"/>
      <w:r w:rsidRPr="0051412A">
        <w:rPr>
          <w:sz w:val="28"/>
          <w:szCs w:val="28"/>
        </w:rPr>
        <w:t xml:space="preserve">      списанные автотранспортные средства;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произвести демонтаж, ликвидацию основных средств, оприходовать пригодные детали и узлы, полученные от разборки и демонтажа.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Разборка и демонтаж муниципального имущества до получения постановления главы администрации не допускается.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3.6. Предприятие, учреждение, поселение при списании объектов учета с баланса или </w:t>
      </w:r>
      <w:proofErr w:type="spellStart"/>
      <w:r w:rsidRPr="0051412A">
        <w:rPr>
          <w:sz w:val="28"/>
          <w:szCs w:val="28"/>
        </w:rPr>
        <w:t>забалансового</w:t>
      </w:r>
      <w:proofErr w:type="spellEnd"/>
      <w:r w:rsidRPr="0051412A">
        <w:rPr>
          <w:sz w:val="28"/>
          <w:szCs w:val="28"/>
        </w:rPr>
        <w:t xml:space="preserve"> учета обязано изъять все узлы и детали, содержащие драгоценные металлы и драгоценные камни. На изъятые узлы, детали составляется акт, в котором указывается фактическое изъятие количества узлов, деталей, масса и содержание драгоценных металлов и       драгоценных камней по паспортным или учетным данным. Копия акта предоставляется </w:t>
      </w:r>
      <w:r>
        <w:rPr>
          <w:sz w:val="28"/>
          <w:szCs w:val="28"/>
        </w:rPr>
        <w:t>в администрацию</w:t>
      </w:r>
      <w:r w:rsidRPr="0051412A">
        <w:rPr>
          <w:sz w:val="28"/>
          <w:szCs w:val="28"/>
        </w:rPr>
        <w:t xml:space="preserve">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Лом и отходы драгоценных металлов подлежат сбору материально-ответственными лицами во всех предприятиях, учреждениях, поселениях, у которых они образуются, и подлежат обязательному учету.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lastRenderedPageBreak/>
        <w:t xml:space="preserve">3.7.Оформленные акты о списании являются основанием для исключения списанного муниципального имущества из договоров о закреплении муниципального имущества на праве оперативного управления, хозяйственного ведения, безвозмездного пользования и аренды.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3.8. Средства, полученные муниципальными унитарными предприятиями от списания муниципального имущества, остаются в их распоряжении и направляются в фонд накопления на производственное развитие и иные аналогичные цели, в частности, на финансирование затрат по техническому перевооружению, реконструкции и расширению действующего производства и строительства новых объектов, приобретение оборудования, инвентаря и др.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Средства, полученные муниципальными учреждениями от списания муниципального имущества, используются ими как средства целевого финансирования.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Доходы, расходы и потери от списания с бухгалтерского баланса объектов основных средств отражаются в бухгалтерском учете в отчетном периоде, к которому относятся и подлежат зачислению со счета учета списания на финансовые результаты.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Муниципальные унитарные предприятия (муниципальные учреждения) обязаны утилизировать списанное муниципальное имущество самостоятельно или путем заключения договоров со специализированными организациями с оформлением соответствующего акта.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По результатам утилизации (ликвидации) в администрацию </w:t>
      </w:r>
      <w:proofErr w:type="gramStart"/>
      <w:r w:rsidRPr="0051412A">
        <w:rPr>
          <w:sz w:val="28"/>
          <w:szCs w:val="28"/>
        </w:rPr>
        <w:t>предоставляются следующие документы</w:t>
      </w:r>
      <w:proofErr w:type="gramEnd"/>
      <w:r w:rsidRPr="0051412A">
        <w:rPr>
          <w:sz w:val="28"/>
          <w:szCs w:val="28"/>
        </w:rPr>
        <w:t>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акт об утилизации (ликвидации) списанного муниципального имущества;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- документ, подтверждающий </w:t>
      </w:r>
      <w:proofErr w:type="spellStart"/>
      <w:r w:rsidRPr="0051412A">
        <w:rPr>
          <w:sz w:val="28"/>
          <w:szCs w:val="28"/>
        </w:rPr>
        <w:t>оприходование</w:t>
      </w:r>
      <w:proofErr w:type="spellEnd"/>
      <w:r w:rsidRPr="0051412A">
        <w:rPr>
          <w:sz w:val="28"/>
          <w:szCs w:val="28"/>
        </w:rPr>
        <w:t xml:space="preserve"> материальных ценностей при их наличии (драгоценные и цветные металлы и материалы, узлы и агрегаты, пригодные для ремонта других объектов, а также иные материалы, остающиеся после списания непригодного к восстановлению и дальнейшему использованию муниципального имущества);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документ, подтверждающий поступление денежных средств от реализации муниципального имущества, подлежащего списанию;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иные документы в соответствии с законодательством Российской Федерации.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3.9. Детали, узлы и агрегаты списываемого муниципального имущества, пригодные для ремонта другого муниципального имущества, а также материалы, полученные при демонтаже, разборке и ликвидации, приходуются на соответствующие счета в соответствии с нормативно-правовыми актами по ведению бухгалтерского учета. Оставшиеся после списания материалы, непригодные к дальнейшей эксплуатации, подлежат уничтожению.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3.10. Детали и узлы, изготовленные с применением драгоценных металлов, а также детали и узлы, изготовленные из черных и цветных металлов и не используемые для нужд муниципальных унитарных предприятий </w:t>
      </w:r>
      <w:r w:rsidRPr="0051412A">
        <w:rPr>
          <w:sz w:val="28"/>
          <w:szCs w:val="28"/>
        </w:rPr>
        <w:lastRenderedPageBreak/>
        <w:t>(муниципальных учреждений), подлежат реализации соответствующим организациям, имеющим лицензии на данный вид деятельности.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center"/>
        <w:rPr>
          <w:b/>
          <w:bCs/>
          <w:sz w:val="28"/>
          <w:szCs w:val="28"/>
        </w:rPr>
      </w:pPr>
      <w:r w:rsidRPr="0051412A">
        <w:rPr>
          <w:b/>
          <w:bCs/>
          <w:sz w:val="28"/>
          <w:szCs w:val="28"/>
        </w:rPr>
        <w:t>4. Заключительные положения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4.1. Списанное недвижимое имущество исключается из реестра муниципального имущества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 на основании постановления главы администрации о списании муниципального имущества 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 xml:space="preserve">4.2 Специалист по земельным и имущественным отношениям администрации </w:t>
      </w:r>
      <w:r>
        <w:rPr>
          <w:sz w:val="28"/>
          <w:szCs w:val="28"/>
        </w:rPr>
        <w:t>Веселовского</w:t>
      </w:r>
      <w:r w:rsidRPr="0051412A">
        <w:rPr>
          <w:sz w:val="28"/>
          <w:szCs w:val="28"/>
        </w:rPr>
        <w:t xml:space="preserve"> сельского поселения   вносит соответствующие изменения: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- в договоры о закреплении муниципального имущества на праве хозяйственного ведения (на праве оперативного управления);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  <w:r w:rsidRPr="0051412A">
        <w:rPr>
          <w:sz w:val="28"/>
          <w:szCs w:val="28"/>
        </w:rPr>
        <w:t>4.3. При списании муниципального имущества руководители муниципальных унитарных предприятий (муниципальных учреждений) несут персональную ответственность за нарушение настоящего Положения в соответствии с законодательством Российской Федерации и заключенными с ними трудовыми договорами.</w:t>
      </w: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Pr="0051412A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3B78A7" w:rsidRDefault="003B78A7" w:rsidP="003B78A7">
      <w:pPr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  <w:rPr>
          <w:sz w:val="28"/>
          <w:szCs w:val="28"/>
        </w:rPr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  <w:r>
        <w:t>Приложение 1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подлежащих списанию объектов недвижимости муниципальной</w:t>
      </w:r>
    </w:p>
    <w:p w:rsidR="003B78A7" w:rsidRDefault="003B78A7" w:rsidP="003B78A7">
      <w:pPr>
        <w:jc w:val="center"/>
      </w:pPr>
      <w:r>
        <w:t xml:space="preserve">собственности, </w:t>
      </w:r>
      <w:proofErr w:type="gramStart"/>
      <w:r>
        <w:t>закрепленных</w:t>
      </w:r>
      <w:proofErr w:type="gramEnd"/>
      <w:r>
        <w:t xml:space="preserve">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объектов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недвижимости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 xml:space="preserve">Приложение 2  </w:t>
      </w:r>
      <w:proofErr w:type="gramStart"/>
      <w:r>
        <w:t>к</w:t>
      </w:r>
      <w:proofErr w:type="gramEnd"/>
    </w:p>
    <w:p w:rsidR="003B78A7" w:rsidRDefault="003B78A7" w:rsidP="003B78A7">
      <w:pPr>
        <w:jc w:val="right"/>
      </w:pPr>
      <w:r>
        <w:t>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подлежащего списанию  муниципального движимого имущества</w:t>
      </w:r>
      <w:proofErr w:type="gramStart"/>
      <w:r>
        <w:t xml:space="preserve"> ,</w:t>
      </w:r>
      <w:proofErr w:type="gramEnd"/>
    </w:p>
    <w:p w:rsidR="003B78A7" w:rsidRDefault="003B78A7" w:rsidP="003B78A7">
      <w:pPr>
        <w:jc w:val="center"/>
      </w:pPr>
      <w:r>
        <w:t>закрепленного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1606"/>
        <w:gridCol w:w="1501"/>
        <w:gridCol w:w="797"/>
        <w:gridCol w:w="1208"/>
        <w:gridCol w:w="1284"/>
        <w:gridCol w:w="535"/>
        <w:gridCol w:w="900"/>
        <w:gridCol w:w="136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1606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Наименование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имущества</w:t>
            </w:r>
          </w:p>
        </w:tc>
        <w:tc>
          <w:tcPr>
            <w:tcW w:w="1501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797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Адрес</w:t>
            </w:r>
          </w:p>
        </w:tc>
        <w:tc>
          <w:tcPr>
            <w:tcW w:w="1208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приобретения</w:t>
            </w:r>
          </w:p>
        </w:tc>
        <w:tc>
          <w:tcPr>
            <w:tcW w:w="1284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435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lastRenderedPageBreak/>
              <w:t>1</w:t>
            </w: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606" w:type="dxa"/>
          </w:tcPr>
          <w:p w:rsidR="003B78A7" w:rsidRDefault="003B78A7" w:rsidP="00B31D2A">
            <w:pPr>
              <w:jc w:val="both"/>
            </w:pPr>
            <w:r>
              <w:t>Всего:</w:t>
            </w:r>
            <w:r>
              <w:tab/>
            </w:r>
          </w:p>
        </w:tc>
        <w:tc>
          <w:tcPr>
            <w:tcW w:w="1501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9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08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284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3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36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  <w:r>
        <w:tab/>
      </w: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both"/>
      </w:pPr>
    </w:p>
    <w:p w:rsidR="003B78A7" w:rsidRDefault="003B78A7" w:rsidP="003B78A7">
      <w:pPr>
        <w:jc w:val="right"/>
      </w:pPr>
      <w:r>
        <w:t xml:space="preserve"> Приложение 3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right"/>
      </w:pPr>
      <w:r>
        <w:t>к Положению о порядке списания</w:t>
      </w:r>
    </w:p>
    <w:p w:rsidR="003B78A7" w:rsidRDefault="003B78A7" w:rsidP="003B78A7">
      <w:pPr>
        <w:jc w:val="right"/>
      </w:pPr>
      <w:r>
        <w:t xml:space="preserve">муниципального имущества, </w:t>
      </w:r>
    </w:p>
    <w:p w:rsidR="003B78A7" w:rsidRDefault="003B78A7" w:rsidP="003B78A7">
      <w:pPr>
        <w:jc w:val="right"/>
      </w:pPr>
    </w:p>
    <w:p w:rsidR="003B78A7" w:rsidRDefault="003B78A7" w:rsidP="003B78A7">
      <w:pPr>
        <w:jc w:val="center"/>
      </w:pPr>
      <w:r>
        <w:t>Перечень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подлежащего списанию  автотранспортных средств</w:t>
      </w:r>
      <w:proofErr w:type="gramStart"/>
      <w:r>
        <w:t xml:space="preserve"> ,</w:t>
      </w:r>
      <w:proofErr w:type="gramEnd"/>
    </w:p>
    <w:p w:rsidR="003B78A7" w:rsidRDefault="003B78A7" w:rsidP="003B78A7">
      <w:pPr>
        <w:jc w:val="center"/>
      </w:pPr>
      <w:proofErr w:type="gramStart"/>
      <w:r>
        <w:t>закрепленных</w:t>
      </w:r>
      <w:proofErr w:type="gramEnd"/>
      <w:r>
        <w:t xml:space="preserve"> на праве хозяйственного ведения</w:t>
      </w:r>
    </w:p>
    <w:p w:rsidR="003B78A7" w:rsidRDefault="003B78A7" w:rsidP="003B78A7">
      <w:pPr>
        <w:jc w:val="center"/>
      </w:pPr>
      <w:r>
        <w:t xml:space="preserve">(оперативного управления) за </w:t>
      </w:r>
      <w:proofErr w:type="gramStart"/>
      <w:r>
        <w:t>муниципальным</w:t>
      </w:r>
      <w:proofErr w:type="gramEnd"/>
      <w:r>
        <w:t xml:space="preserve"> унитарным</w:t>
      </w:r>
    </w:p>
    <w:p w:rsidR="003B78A7" w:rsidRDefault="003B78A7" w:rsidP="003B78A7">
      <w:pPr>
        <w:jc w:val="center"/>
      </w:pPr>
      <w:r>
        <w:t>предприятием (муниципальным учреждением)</w:t>
      </w:r>
    </w:p>
    <w:p w:rsidR="003B78A7" w:rsidRDefault="003B78A7" w:rsidP="003B78A7">
      <w:pPr>
        <w:jc w:val="center"/>
      </w:pPr>
    </w:p>
    <w:p w:rsidR="003B78A7" w:rsidRDefault="003B78A7" w:rsidP="003B78A7">
      <w:pPr>
        <w:jc w:val="center"/>
      </w:pPr>
      <w:r>
        <w:t>_______________________________________________________</w:t>
      </w:r>
    </w:p>
    <w:p w:rsidR="003B78A7" w:rsidRDefault="003B78A7" w:rsidP="003B78A7">
      <w:pPr>
        <w:jc w:val="center"/>
      </w:pPr>
      <w:r>
        <w:t>(наименование предприятия, учреждения)</w:t>
      </w:r>
    </w:p>
    <w:p w:rsidR="003B78A7" w:rsidRDefault="003B78A7" w:rsidP="003B7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7"/>
        <w:gridCol w:w="803"/>
        <w:gridCol w:w="803"/>
        <w:gridCol w:w="1185"/>
        <w:gridCol w:w="900"/>
        <w:gridCol w:w="900"/>
        <w:gridCol w:w="900"/>
        <w:gridCol w:w="720"/>
        <w:gridCol w:w="900"/>
        <w:gridCol w:w="540"/>
        <w:gridCol w:w="720"/>
        <w:gridCol w:w="823"/>
      </w:tblGrid>
      <w:tr w:rsidR="003B78A7" w:rsidTr="00B31D2A">
        <w:tc>
          <w:tcPr>
            <w:tcW w:w="377" w:type="dxa"/>
            <w:vMerge w:val="restart"/>
          </w:tcPr>
          <w:p w:rsidR="003B78A7" w:rsidRDefault="003B78A7" w:rsidP="00B31D2A">
            <w:pPr>
              <w:jc w:val="both"/>
            </w:pPr>
            <w:r>
              <w:t>N</w:t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Инвертар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proofErr w:type="spellStart"/>
            <w:r w:rsidRPr="001E3A61">
              <w:rPr>
                <w:sz w:val="20"/>
                <w:szCs w:val="20"/>
              </w:rPr>
              <w:t>ный</w:t>
            </w:r>
            <w:proofErr w:type="spellEnd"/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80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марка</w:t>
            </w:r>
          </w:p>
        </w:tc>
        <w:tc>
          <w:tcPr>
            <w:tcW w:w="1185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Государственный номер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двигателя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шасси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Номер кузова</w:t>
            </w:r>
          </w:p>
        </w:tc>
        <w:tc>
          <w:tcPr>
            <w:tcW w:w="72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Год выпуска</w:t>
            </w:r>
          </w:p>
        </w:tc>
        <w:tc>
          <w:tcPr>
            <w:tcW w:w="900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Балансовая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  <w:r w:rsidRPr="001E3A61">
              <w:rPr>
                <w:sz w:val="20"/>
                <w:szCs w:val="20"/>
              </w:rPr>
              <w:tab/>
            </w:r>
          </w:p>
        </w:tc>
        <w:tc>
          <w:tcPr>
            <w:tcW w:w="1260" w:type="dxa"/>
            <w:gridSpan w:val="2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Износ (руб.)</w:t>
            </w:r>
            <w:r w:rsidRPr="001E3A61">
              <w:rPr>
                <w:sz w:val="20"/>
                <w:szCs w:val="20"/>
              </w:rPr>
              <w:tab/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23" w:type="dxa"/>
            <w:vMerge w:val="restart"/>
          </w:tcPr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Остаточная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стоимость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  <w:r w:rsidRPr="001E3A61">
              <w:rPr>
                <w:sz w:val="20"/>
                <w:szCs w:val="20"/>
              </w:rPr>
              <w:t>(руб.)</w:t>
            </w:r>
          </w:p>
          <w:p w:rsidR="003B78A7" w:rsidRPr="001E3A61" w:rsidRDefault="003B78A7" w:rsidP="00B31D2A">
            <w:pPr>
              <w:jc w:val="both"/>
              <w:rPr>
                <w:sz w:val="20"/>
                <w:szCs w:val="20"/>
              </w:rPr>
            </w:pPr>
          </w:p>
        </w:tc>
      </w:tr>
      <w:tr w:rsidR="003B78A7" w:rsidTr="00B31D2A">
        <w:tc>
          <w:tcPr>
            <w:tcW w:w="377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  <w:vMerge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%</w:t>
            </w:r>
            <w:r>
              <w:tab/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сумма</w:t>
            </w:r>
          </w:p>
          <w:p w:rsidR="003B78A7" w:rsidRDefault="003B78A7" w:rsidP="00B31D2A">
            <w:pPr>
              <w:jc w:val="both"/>
            </w:pPr>
          </w:p>
        </w:tc>
        <w:tc>
          <w:tcPr>
            <w:tcW w:w="823" w:type="dxa"/>
            <w:vMerge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  <w:r>
              <w:t>1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2</w:t>
            </w: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  <w:r>
              <w:t>3</w:t>
            </w: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  <w:r>
              <w:t>4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5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6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7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8</w:t>
            </w: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  <w:r>
              <w:t>9</w:t>
            </w: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  <w:r>
              <w:t>10</w:t>
            </w: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  <w:r>
              <w:t>11</w:t>
            </w: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  <w:r>
              <w:t>12</w:t>
            </w: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  <w:tr w:rsidR="003B78A7" w:rsidTr="00B31D2A">
        <w:tc>
          <w:tcPr>
            <w:tcW w:w="377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03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1185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90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54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720" w:type="dxa"/>
          </w:tcPr>
          <w:p w:rsidR="003B78A7" w:rsidRDefault="003B78A7" w:rsidP="00B31D2A">
            <w:pPr>
              <w:jc w:val="both"/>
            </w:pPr>
          </w:p>
        </w:tc>
        <w:tc>
          <w:tcPr>
            <w:tcW w:w="823" w:type="dxa"/>
          </w:tcPr>
          <w:p w:rsidR="003B78A7" w:rsidRDefault="003B78A7" w:rsidP="00B31D2A">
            <w:pPr>
              <w:jc w:val="both"/>
            </w:pPr>
          </w:p>
        </w:tc>
      </w:tr>
    </w:tbl>
    <w:p w:rsidR="003B78A7" w:rsidRDefault="003B78A7" w:rsidP="003B78A7">
      <w:pPr>
        <w:jc w:val="both"/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3B78A7" w:rsidRDefault="003B78A7" w:rsidP="003B78A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D87EC0" w:rsidRDefault="00D87EC0"/>
    <w:sectPr w:rsidR="00D87EC0" w:rsidSect="00E76031">
      <w:pgSz w:w="11906" w:h="16838" w:code="9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B78A7"/>
    <w:rsid w:val="003524AF"/>
    <w:rsid w:val="003B78A7"/>
    <w:rsid w:val="005E62B4"/>
    <w:rsid w:val="00681921"/>
    <w:rsid w:val="00711DE9"/>
    <w:rsid w:val="009F0596"/>
    <w:rsid w:val="00D87EC0"/>
    <w:rsid w:val="00E76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8A7"/>
    <w:pPr>
      <w:spacing w:after="0" w:line="240" w:lineRule="auto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3387</Words>
  <Characters>19311</Characters>
  <Application>Microsoft Office Word</Application>
  <DocSecurity>0</DocSecurity>
  <Lines>160</Lines>
  <Paragraphs>45</Paragraphs>
  <ScaleCrop>false</ScaleCrop>
  <Company/>
  <LinksUpToDate>false</LinksUpToDate>
  <CharactersWithSpaces>22653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2016-12-22T12:56:00Z</cp:lastPrinted>
  <dcterms:created xsi:type="dcterms:W3CDTF">2016-12-22T12:22:00Z</dcterms:created>
  <dcterms:modified xsi:type="dcterms:W3CDTF">2016-12-22T12:57:00Z</dcterms:modified>
</cp:coreProperties>
</file>