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6E" w:rsidRPr="008E0AFB" w:rsidRDefault="00253C6E" w:rsidP="00253C6E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 xml:space="preserve">АДМИНИСТРАЦИЯ </w:t>
      </w:r>
    </w:p>
    <w:p w:rsidR="00253C6E" w:rsidRPr="008E0AFB" w:rsidRDefault="00253C6E" w:rsidP="00253C6E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 xml:space="preserve">ВЕСЕЛОВСКОГО  СЕЛЬСКОГО ПОСЕЛЕНИЯ </w:t>
      </w:r>
    </w:p>
    <w:p w:rsidR="00253C6E" w:rsidRPr="008E0AFB" w:rsidRDefault="00253C6E" w:rsidP="00253C6E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>ДУБОВСКОГО РАЙОНА</w:t>
      </w:r>
    </w:p>
    <w:p w:rsidR="00253C6E" w:rsidRPr="008E0AFB" w:rsidRDefault="00253C6E" w:rsidP="00253C6E">
      <w:pPr>
        <w:pStyle w:val="3"/>
        <w:ind w:left="0"/>
        <w:rPr>
          <w:b w:val="0"/>
          <w:i w:val="0"/>
          <w:szCs w:val="28"/>
        </w:rPr>
      </w:pPr>
      <w:r w:rsidRPr="008E0AFB">
        <w:rPr>
          <w:b w:val="0"/>
          <w:i w:val="0"/>
          <w:szCs w:val="28"/>
        </w:rPr>
        <w:t>РОСТОВСКОЙ  ОБЛАСТИ</w:t>
      </w:r>
    </w:p>
    <w:p w:rsidR="00253C6E" w:rsidRPr="008E0AFB" w:rsidRDefault="00253C6E" w:rsidP="00253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C6E" w:rsidRPr="008E0AFB" w:rsidRDefault="00253C6E" w:rsidP="00253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A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53C6E" w:rsidRPr="008E0AFB" w:rsidRDefault="00253C6E" w:rsidP="00253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2E9">
        <w:rPr>
          <w:rFonts w:ascii="Times New Roman" w:hAnsi="Times New Roman" w:cs="Times New Roman"/>
          <w:sz w:val="28"/>
          <w:szCs w:val="28"/>
        </w:rPr>
        <w:t>21.</w:t>
      </w:r>
      <w:r w:rsidRPr="008E0AFB">
        <w:rPr>
          <w:rFonts w:ascii="Times New Roman" w:hAnsi="Times New Roman" w:cs="Times New Roman"/>
          <w:sz w:val="28"/>
          <w:szCs w:val="28"/>
        </w:rPr>
        <w:t xml:space="preserve">12.2015г.                                 № </w:t>
      </w:r>
      <w:r w:rsidRPr="00BD22E9">
        <w:rPr>
          <w:rFonts w:ascii="Times New Roman" w:hAnsi="Times New Roman" w:cs="Times New Roman"/>
          <w:sz w:val="28"/>
          <w:szCs w:val="28"/>
        </w:rPr>
        <w:t>190</w:t>
      </w:r>
      <w:r w:rsidRPr="008E0AFB">
        <w:rPr>
          <w:rFonts w:ascii="Times New Roman" w:hAnsi="Times New Roman" w:cs="Times New Roman"/>
          <w:sz w:val="28"/>
          <w:szCs w:val="28"/>
        </w:rPr>
        <w:t xml:space="preserve">                                   х. Веселый</w:t>
      </w:r>
    </w:p>
    <w:p w:rsidR="00253C6E" w:rsidRPr="008E0AFB" w:rsidRDefault="00253C6E" w:rsidP="00253C6E">
      <w:pPr>
        <w:pStyle w:val="31"/>
        <w:widowControl w:val="0"/>
        <w:spacing w:line="200" w:lineRule="atLeast"/>
        <w:ind w:right="4515"/>
        <w:jc w:val="left"/>
        <w:rPr>
          <w:rFonts w:eastAsia="SimSun"/>
          <w:kern w:val="1"/>
          <w:sz w:val="28"/>
          <w:szCs w:val="28"/>
          <w:lang w:eastAsia="hi-IN" w:bidi="hi-IN"/>
        </w:rPr>
      </w:pPr>
      <w:r w:rsidRPr="008E0AFB">
        <w:rPr>
          <w:rFonts w:eastAsia="SimSun"/>
          <w:kern w:val="1"/>
          <w:sz w:val="28"/>
          <w:szCs w:val="28"/>
          <w:lang w:eastAsia="hi-IN" w:bidi="hi-IN"/>
        </w:rPr>
        <w:t>Об утверждении административного регламента по предоставлению муниципальной услуги «</w:t>
      </w:r>
      <w:r w:rsidRPr="008E0AFB">
        <w:rPr>
          <w:color w:val="000000"/>
          <w:sz w:val="27"/>
          <w:szCs w:val="27"/>
          <w:lang w:eastAsia="ru-RU"/>
        </w:rPr>
        <w:t>Присвоение, изменение и аннулирование адреса объекта адресации</w:t>
      </w:r>
      <w:r w:rsidRPr="008E0AFB">
        <w:rPr>
          <w:rFonts w:eastAsia="SimSun"/>
          <w:kern w:val="1"/>
          <w:sz w:val="28"/>
          <w:szCs w:val="28"/>
          <w:lang w:eastAsia="hi-IN" w:bidi="hi-IN"/>
        </w:rPr>
        <w:t>»</w:t>
      </w:r>
    </w:p>
    <w:p w:rsidR="00253C6E" w:rsidRPr="008E0AFB" w:rsidRDefault="00253C6E" w:rsidP="00253C6E">
      <w:pPr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C6E" w:rsidRPr="008E0AFB" w:rsidRDefault="00253C6E" w:rsidP="00253C6E">
      <w:pPr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AFB">
        <w:rPr>
          <w:rFonts w:ascii="Times New Roman" w:hAnsi="Times New Roman" w:cs="Times New Roman"/>
          <w:sz w:val="28"/>
          <w:szCs w:val="28"/>
        </w:rPr>
        <w:t>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</w:t>
      </w:r>
    </w:p>
    <w:p w:rsidR="00253C6E" w:rsidRPr="008E0AFB" w:rsidRDefault="00253C6E" w:rsidP="00253C6E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E0A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3C6E" w:rsidRPr="008E0AFB" w:rsidRDefault="00253C6E" w:rsidP="00253C6E">
      <w:pPr>
        <w:spacing w:line="200" w:lineRule="atLeas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E0AFB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8E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Присвоение, изменение и аннулирование адреса объекта адресации</w:t>
      </w:r>
      <w:r w:rsidRPr="008E0AFB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253C6E" w:rsidRPr="008E0AFB" w:rsidRDefault="00253C6E" w:rsidP="00253C6E">
      <w:pPr>
        <w:spacing w:line="200" w:lineRule="atLeas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E0AFB">
        <w:rPr>
          <w:rFonts w:ascii="Times New Roman" w:hAnsi="Times New Roman" w:cs="Times New Roman"/>
          <w:sz w:val="28"/>
          <w:szCs w:val="28"/>
        </w:rPr>
        <w:t>2.   Настоящее постановление вступает в силу со дня официального опубликования (обнародования).</w:t>
      </w:r>
    </w:p>
    <w:p w:rsidR="00253C6E" w:rsidRPr="008E0AFB" w:rsidRDefault="00253C6E" w:rsidP="00253C6E">
      <w:pPr>
        <w:tabs>
          <w:tab w:val="left" w:pos="360"/>
        </w:tabs>
        <w:spacing w:line="200" w:lineRule="atLeas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E0AFB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253C6E" w:rsidRPr="008E0AFB" w:rsidRDefault="00253C6E" w:rsidP="00253C6E">
      <w:pPr>
        <w:tabs>
          <w:tab w:val="left" w:pos="360"/>
        </w:tabs>
        <w:spacing w:line="200" w:lineRule="atLeast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253C6E" w:rsidRPr="008E0AFB" w:rsidRDefault="00253C6E" w:rsidP="00253C6E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253C6E" w:rsidRPr="008E0AFB" w:rsidRDefault="00253C6E" w:rsidP="00253C6E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8E0AFB">
        <w:rPr>
          <w:rFonts w:ascii="Times New Roman" w:hAnsi="Times New Roman" w:cs="Times New Roman"/>
          <w:sz w:val="28"/>
          <w:szCs w:val="28"/>
        </w:rPr>
        <w:t>Глава  Веселовского   сельского поселения                              Н.И.Кирилова</w:t>
      </w:r>
    </w:p>
    <w:p w:rsidR="00253C6E" w:rsidRPr="008E0AFB" w:rsidRDefault="00253C6E" w:rsidP="00253C6E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3C6E" w:rsidRPr="008E0AFB" w:rsidRDefault="00253C6E" w:rsidP="00253C6E">
      <w:pPr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53C6E" w:rsidRPr="008E0AFB" w:rsidRDefault="00253C6E" w:rsidP="00253C6E">
      <w:pPr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D22E9" w:rsidRDefault="00BD22E9" w:rsidP="00253C6E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D22E9" w:rsidRDefault="00BD22E9" w:rsidP="00253C6E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53C6E" w:rsidRPr="005E38AD" w:rsidRDefault="00253C6E" w:rsidP="00253C6E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38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к 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Веселовского   сельского поселения                        </w:t>
      </w:r>
      <w:r w:rsidRPr="005E3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>от 21.12.2015г. № 190</w:t>
      </w:r>
    </w:p>
    <w:p w:rsidR="00A6393A" w:rsidRDefault="00BD22E9"/>
    <w:p w:rsidR="00C75E64" w:rsidRPr="00BD22E9" w:rsidRDefault="00BD22E9" w:rsidP="00BD2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Административный регламент</w:t>
      </w:r>
      <w:r w:rsidRPr="00BD22E9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</w:t>
      </w:r>
      <w:r w:rsidRPr="00BD22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 предоставлению муниципальной услуги «</w:t>
      </w:r>
      <w:r w:rsidRPr="00BD22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Присвоение, изменение и аннулирование адреса объекта адресации</w:t>
      </w:r>
      <w:r w:rsidRPr="00BD22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C75E64" w:rsidRPr="009A02EE" w:rsidRDefault="00C75E64" w:rsidP="00C75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1.1. </w:t>
      </w:r>
      <w:proofErr w:type="gramStart"/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Административный регламент (далее – регламент) является нормативным правовым актом, устанавливающим порядок предоставления муниципальной услуги и стандарт предоставления муниципальной услуги и определяющим сроки и последовательность административных процедур (действий), осуществляемых по запросу физического или юридического лица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 </w:t>
      </w:r>
      <w:hyperlink r:id="rId5" w:history="1">
        <w:r w:rsidRPr="009A02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закона</w:t>
        </w:r>
      </w:hyperlink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 27.07.2010 №210-ФЗ «Об организации предоставления государственных и муниципальных услуг».</w:t>
      </w:r>
      <w:proofErr w:type="gramEnd"/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Заявителем является собственник объекта адресации либо лицо, обладающее одним из следующих вещных прав на объект адресации: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право хозяйственного ведения;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право оперативного управления;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право пожизненно наследуемого владения;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право постоянного (бессрочного) пользования.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заявлением вправе обратиться </w:t>
      </w:r>
      <w:hyperlink r:id="rId6" w:history="1">
        <w:r w:rsidRPr="009A02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представители</w:t>
        </w:r>
      </w:hyperlink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 </w:t>
      </w:r>
      <w:hyperlink r:id="rId7" w:history="1">
        <w:r w:rsidRPr="009A02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законодательством</w:t>
        </w:r>
      </w:hyperlink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Российской Федерации порядке решением общего собрания указанных собственников.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 Предоставление муниципальной услуги осуществляется по адресу: улица </w:t>
      </w:r>
      <w:r w:rsidR="00253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Октябрьская</w:t>
      </w: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253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</w:t>
      </w: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253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 Веселый</w:t>
      </w: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253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Дубовского</w:t>
      </w: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района, Ростовской области, 34</w:t>
      </w:r>
      <w:r w:rsidR="00253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7422</w:t>
      </w: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 работы: понедельник с 8.00 до 1</w:t>
      </w:r>
      <w:r w:rsidR="00253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.00, вторник – четверг с 8.00 до 16.00, пятница с 9.00 </w:t>
      </w:r>
      <w:proofErr w:type="gramStart"/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16.00, перерыв с 12.00 до 13.00.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Информацию, касающуюся предоставления муниципальной услуги заявитель может получить в Администрации </w:t>
      </w:r>
      <w:r w:rsidR="00253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Веселовского </w:t>
      </w: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устно, по телефону 8(86395)25339, письменно по письменному запросу, а также в информационно-телекоммуникационной сети «Интернет» по адресу:</w:t>
      </w:r>
      <w:hyperlink r:id="rId8" w:history="1">
        <w:r w:rsidRPr="009A02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http://rubashkinsp.donland.ru</w:t>
        </w:r>
      </w:hyperlink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5E64" w:rsidRPr="009A02EE" w:rsidRDefault="00C75E64" w:rsidP="00C75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A0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Стандарт предоставления муниципальной услуги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Наименование муниципальной услуги: Присвоение, изменение и аннулирование адреса объекта адресации.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 Наименование органа, предоставляющего муниципальную услугу: Администрация </w:t>
      </w:r>
      <w:r w:rsidR="00253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Веселовского </w:t>
      </w: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r w:rsidR="00253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Дубовского  </w:t>
      </w: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Ростовской области.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 Результатом предоставления муниципальной услуги является Постановление Администрации </w:t>
      </w:r>
      <w:r w:rsidR="00253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Веселовского </w:t>
      </w: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о присвоении объекту адресации адреса или аннулировании его адреса.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Муниципальная услуга предоставляется в срок не более чем 18 рабочих дней со дня поступления заявления.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Правовые основания для предоставления муниципальной услуги: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Градостроительный кодекс Российской Федерации;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Федеральный закон от 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Постановление Правительства Российской Федерации от 19.11.2014 №1221 «Об утверждении Правил присвоения, изменения и аннулирования адресов»;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приказ Минфина России от 11.12.2014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2.6. Исчерпывающий перечень документов, необходимых для предоставления муниципальной услуги: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2.6.1. Заявитель должен представить самостоятельно: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заявление по форме, утвержденной Приказом Минфина России от 11.12.2014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</w:t>
      </w:r>
      <w:hyperlink r:id="rId9" w:history="1">
        <w:r w:rsidRPr="009A02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законодательством</w:t>
        </w:r>
      </w:hyperlink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Российской Федерации;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правоустанавливающие и (или) </w:t>
      </w:r>
      <w:proofErr w:type="spellStart"/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правоудостоверяющие</w:t>
      </w:r>
      <w:proofErr w:type="spellEnd"/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документы на объект (объекты) адресации;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2.6.2. Заявитель вправе представить по собственной инициативе: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кадастровый паспорт объекта адресации (в случае присвоения адреса объекту адресации, поставленному на кадастровый учет);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в) кадастровая выписка об объекте недвижимости, который снят с учета (в случае аннулирования адреса объекта адресации);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Основания для отказа в приеме документов, необходимых для предоставления муниципальной услуги отсутствуют.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с заявлением о присвоении объекту адресации адреса обратилось лицо, не указанное </w:t>
      </w:r>
      <w:proofErr w:type="gramStart"/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0" w:history="1">
        <w:r w:rsidRPr="009A02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пункте 1.2 </w:t>
        </w:r>
      </w:hyperlink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настоящего Регламента;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необходимых</w:t>
      </w:r>
      <w:proofErr w:type="gramEnd"/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 </w:t>
      </w:r>
      <w:hyperlink r:id="rId11" w:history="1">
        <w:r w:rsidRPr="009A02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пунктах 5</w:t>
        </w:r>
      </w:hyperlink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2" w:history="1">
        <w:r w:rsidRPr="009A02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8</w:t>
        </w:r>
      </w:hyperlink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hyperlink r:id="rId13" w:history="1">
        <w:r w:rsidRPr="009A02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11</w:t>
        </w:r>
      </w:hyperlink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hyperlink r:id="rId14" w:history="1">
        <w:r w:rsidRPr="009A02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14</w:t>
        </w:r>
      </w:hyperlink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hyperlink r:id="rId15" w:history="1">
        <w:r w:rsidRPr="009A02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18</w:t>
        </w:r>
      </w:hyperlink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Постановления Правительства Российской Федерации от 19.11.2014 №1221 «Об утверждении Правил присвоения, изменения и аннулирования адресов».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 При предоставлении муниципальной услуги плата с заявителя не взимается.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2.10. Максимальный срок ожидания в очереди при подаче запроса о предоставлении  муниципальной услуги и при получении результата предоставления муниципальной услуги составляет 15 минут.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2.11. Срок регистрации запроса заявителя о предоставлении муниципальной услуги составляет 10 минут.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2.12. Места для информирования, предназначенные для ознакомления заявителей с информационными материалами, оборудованы информационными стендами, а также стульями и столами для возможности оформления документов.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Места ожидания соответствуют комфортным условиям для заявителей и оптимальным условиям работы должностных лиц уполномоченных на ведение приема.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Рабочие места оборудованы табличками с указанием фамилии, имени, отчества должностного лица, уполномоченного на ведение приема.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2.13. Показателями доступности являются информационная открытость порядка и правил предоставления муниципальной услуги: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административного регламента;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информации о предоставлении муниципальной услуги.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Показателями качества предоставления муниципальной услуги являются: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соответствие предоставляемой муниципальной услуги требованиям настоящего регламента;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отсутствие обоснованных жалоб;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соблюдение сроков предоставления муниципальной услуги согласно регламенту.</w:t>
      </w:r>
    </w:p>
    <w:p w:rsidR="00C75E64" w:rsidRPr="009A02EE" w:rsidRDefault="00C75E64" w:rsidP="00C75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A0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3.1. Прием и регистрация заявления и прилагаемых к нему документов (далее - документы). Срок выполнения административной процедуры – 30 минут.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заявление и документы представляются заявителем (представителем заявителя)  лично, уполномоченный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</w:t>
      </w:r>
      <w:proofErr w:type="gramStart"/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заявление и документы представлены посредством почтового отправления,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Формирование и направление межведомственных запросов в органы (организации), в распоряжении которых находятся предусмотренные регламентом документы. Срок выполнения административной процедуры – 5 рабочих дней.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Проверка полноты и правильности оформления заявления, прилагаемых к нему документов, а также документов полученных в результате межведомственных запросов. Срок выполнения административной процедуры – не более чем 18 рабочих дней со дня поступления заявления.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Предоставление результата муниципальной услуги заявителю, либо отказ в ее предоставлении. Срок выполнения административной процедуры – не более чем 18 рабочих дней со дня поступления заявления</w:t>
      </w:r>
    </w:p>
    <w:p w:rsidR="00C75E64" w:rsidRPr="009A02EE" w:rsidRDefault="00C75E64" w:rsidP="00C75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A0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4. Формы </w:t>
      </w:r>
      <w:proofErr w:type="gramStart"/>
      <w:r w:rsidRPr="009A0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контроля за</w:t>
      </w:r>
      <w:proofErr w:type="gramEnd"/>
      <w:r w:rsidRPr="009A0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исполнением административного регламента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4.1. Текущий контроль выполнения административных процедур по предоставлению муниципальной услуги и соблюдение действующего </w:t>
      </w: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законодательства осуществляется начальником отдела общего обеспечения Администрации </w:t>
      </w:r>
      <w:r w:rsidR="00253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Веселовского </w:t>
      </w: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полнотой и качеством предоставления муниципальной услуги, осуществляется в соответствии с законодательством Российской Федерации уполномоченными органами.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Должностные лица Администрации за решения и действия (бездействие), принимаемые (осуществляемые) ими в ходе предоставления муниципальной услуги несут ответственность, предусмотренную Кодексом Российской Федерации об административных правонарушениях, Трудовым кодексом Российской Федерации.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Контроль предоставления муниципальной услуги также может осуществляться со стороны граждан, их объединений и организаций.</w:t>
      </w:r>
    </w:p>
    <w:p w:rsidR="00C75E64" w:rsidRPr="009A02EE" w:rsidRDefault="00C75E64" w:rsidP="00C75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A0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Досудебный (внесудебный) порядок обжалования решений и действий (бездействия) Администрации, а также должностных лиц, муниципальных служащих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5.1. Заявитель имеет право подать жалобу на решение и (или) действие (бездействие) Администрации и (или) ее должностных лиц при предоставлении муниципальной услуги (далее - жалоба).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Предметом жалобы может быть: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нарушение срока предоставления муниципальной услуги;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5.3. Жалоба может быть направлена в Прокуратуру </w:t>
      </w:r>
      <w:r w:rsidR="00253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Дубовского  </w:t>
      </w: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или в Администрацию на имя Главы.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Жалоба подается в письменной форме на бумажном носителе.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Жалоба должна содержать: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дата подачи жалобы и подпись заявителя.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Уполномоченный на рассмотрение жалобы орган вправе оставить жалобу без ответа в следующих случаях: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Жалоба рассматривается в течение 15 рабочих дней со дня ее регистрации.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жалоба рассматривается в течение 5 рабочих дней со дня ее регистрации.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5.6. Основания для приостановления рассмотрения жалобы отсутствуют.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5.7.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5.8. 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ответе указываются: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фамилия, имя, отчество (при наличии) или наименование заявителя;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основания для принятия решения по жалобе;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принятое по жалобе решение;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 случае, если жалоба признана обоснованной, - сроки устранения выявленных нарушений.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5.9. Решение по жалобе может быть обжаловано: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решение Администрации в Прокуратуре </w:t>
      </w:r>
      <w:r w:rsidR="00253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Дубовского  </w:t>
      </w: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района;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решение Прокуратуры </w:t>
      </w:r>
      <w:r w:rsidR="00253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Дубовского  </w:t>
      </w: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в Прокуратуре Ростовской области.</w:t>
      </w:r>
    </w:p>
    <w:p w:rsidR="00C75E64" w:rsidRPr="009A02E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5.10. Заявитель имеет право по письменному запросу получить информацию и документы, необходимые для обоснования и рассмотрения жалобы.</w:t>
      </w:r>
    </w:p>
    <w:p w:rsidR="00C75E64" w:rsidRPr="00DD039E" w:rsidRDefault="00C75E64" w:rsidP="00BD2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5.11. Информацию о порядке подачи и рассмотрения жалобы заявитель может получить в Администрации устно, по телефону 8(86395)25339, письменно по письменному запросу, а также в информационно-телекоммуникационной сети «Интернет» по адресу: </w:t>
      </w:r>
      <w:hyperlink r:id="rId16" w:history="1">
        <w:r w:rsidRPr="009A02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http://rubashkinsp.donland.ru</w:t>
        </w:r>
      </w:hyperlink>
      <w:r w:rsidRPr="009A0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Start w:id="0" w:name="_GoBack"/>
      <w:bookmarkEnd w:id="0"/>
      <w:r w:rsidRPr="00DD03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75E64" w:rsidRPr="00DD039E" w:rsidRDefault="00C75E64" w:rsidP="00C75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03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75E64" w:rsidRPr="00DD039E" w:rsidRDefault="00C75E64" w:rsidP="00C75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03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75E64" w:rsidRPr="00DD039E" w:rsidRDefault="00C75E64" w:rsidP="00C75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03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75E64" w:rsidRPr="00DD039E" w:rsidRDefault="00C75E64" w:rsidP="00C75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03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75E64" w:rsidRPr="00DD039E" w:rsidRDefault="00C75E64" w:rsidP="00C75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03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75E64" w:rsidRPr="00ED7086" w:rsidRDefault="00C75E64" w:rsidP="00C75E64"/>
    <w:p w:rsidR="00C75E64" w:rsidRDefault="00C75E64"/>
    <w:sectPr w:rsidR="00C75E64" w:rsidSect="00A8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E64"/>
    <w:rsid w:val="00114AFE"/>
    <w:rsid w:val="00253C6E"/>
    <w:rsid w:val="00345A3B"/>
    <w:rsid w:val="00414A9E"/>
    <w:rsid w:val="0045638F"/>
    <w:rsid w:val="00A85E0F"/>
    <w:rsid w:val="00BD22E9"/>
    <w:rsid w:val="00C7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64"/>
  </w:style>
  <w:style w:type="paragraph" w:styleId="2">
    <w:name w:val="heading 2"/>
    <w:basedOn w:val="a"/>
    <w:next w:val="a"/>
    <w:link w:val="20"/>
    <w:qFormat/>
    <w:rsid w:val="00253C6E"/>
    <w:pPr>
      <w:keepNext/>
      <w:tabs>
        <w:tab w:val="num" w:pos="0"/>
        <w:tab w:val="left" w:pos="1440"/>
      </w:tabs>
      <w:suppressAutoHyphens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253C6E"/>
    <w:pPr>
      <w:keepNext/>
      <w:tabs>
        <w:tab w:val="num" w:pos="0"/>
        <w:tab w:val="left" w:pos="720"/>
      </w:tabs>
      <w:suppressAutoHyphens/>
      <w:spacing w:after="0" w:line="240" w:lineRule="auto"/>
      <w:ind w:left="720" w:right="-1" w:hanging="432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3C6E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253C6E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53C6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ashkinsp.donland.ru/" TargetMode="External"/><Relationship Id="rId13" Type="http://schemas.openxmlformats.org/officeDocument/2006/relationships/hyperlink" Target="consultantplus://offline/ref=CD93ED2DA20B74F644D2B510DD9326409ED0F4D7702D5A92E5ED29CE6D3F2DB12D6A451719869A23iEq9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954FDCB2AFF8C9B4FEAB3E5B0FBEE5E6FB465DD6AF787C9991C28F1C027C8FC9705D846A6D200Ex6a7L" TargetMode="External"/><Relationship Id="rId12" Type="http://schemas.openxmlformats.org/officeDocument/2006/relationships/hyperlink" Target="consultantplus://offline/ref=CD93ED2DA20B74F644D2B510DD9326409ED0F4D7702D5A92E5ED29CE6D3F2DB12D6A451719869A24iEqF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bashkinsp.donla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954FDCB2AFF8C9B4FEAB3E5B0FBEE5EEFA4258D0A3257691C8CE8Dx1aBL" TargetMode="External"/><Relationship Id="rId11" Type="http://schemas.openxmlformats.org/officeDocument/2006/relationships/hyperlink" Target="consultantplus://offline/ref=CD93ED2DA20B74F644D2B510DD9326409ED0F4D7702D5A92E5ED29CE6D3F2DB12D6A451719869A25iEq5L" TargetMode="External"/><Relationship Id="rId5" Type="http://schemas.openxmlformats.org/officeDocument/2006/relationships/hyperlink" Target="consultantplus://offline/ref=43D99F1C07B9F4F0819842721E136DEA9F57430164DA42DEB8CEEC66ADkAEEM" TargetMode="External"/><Relationship Id="rId15" Type="http://schemas.openxmlformats.org/officeDocument/2006/relationships/hyperlink" Target="consultantplus://offline/ref=CD93ED2DA20B74F644D2B510DD9326409ED0F4D7702D5A92E5ED29CE6D3F2DB12D6A451719869A22iEq9L" TargetMode="External"/><Relationship Id="rId10" Type="http://schemas.openxmlformats.org/officeDocument/2006/relationships/hyperlink" Target="consultantplus://offline/ref=CD93ED2DA20B74F644D2B510DD9326409ED0F4D7702D5A92E5ED29CE6D3F2DB12D6A451719869A2FiEq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1D6E5AD64012A70D82761D4BFE8228B4A459F09B07EFEED93BC577265C91DA5D60D2A652x2g6L" TargetMode="External"/><Relationship Id="rId14" Type="http://schemas.openxmlformats.org/officeDocument/2006/relationships/hyperlink" Target="consultantplus://offline/ref=CD93ED2DA20B74F644D2B510DD9326409ED0F4D7702D5A92E5ED29CE6D3F2DB12D6A451719869A23iEq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2015-12-29T06:55:00Z</dcterms:created>
  <dcterms:modified xsi:type="dcterms:W3CDTF">2016-01-11T13:38:00Z</dcterms:modified>
</cp:coreProperties>
</file>