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2A" w:rsidRPr="008E0AFB" w:rsidRDefault="006D312A" w:rsidP="006D312A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6D312A" w:rsidRPr="008E0AFB" w:rsidRDefault="006D312A" w:rsidP="006D312A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6D312A" w:rsidRPr="008E0AFB" w:rsidRDefault="006D312A" w:rsidP="006D312A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6D312A" w:rsidRPr="008E0AFB" w:rsidRDefault="006D312A" w:rsidP="006D312A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6D312A" w:rsidRPr="008E0AFB" w:rsidRDefault="006D312A" w:rsidP="006D3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12A" w:rsidRPr="008E0AFB" w:rsidRDefault="006D312A" w:rsidP="006D31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312A" w:rsidRPr="008E0AFB" w:rsidRDefault="006D312A" w:rsidP="006D312A">
      <w:pPr>
        <w:rPr>
          <w:rFonts w:ascii="Times New Roman" w:hAnsi="Times New Roman" w:cs="Times New Roman"/>
          <w:sz w:val="28"/>
          <w:szCs w:val="28"/>
        </w:rPr>
      </w:pPr>
      <w:r w:rsidRPr="00BD22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 w:rsidRPr="008E0AFB">
        <w:rPr>
          <w:rFonts w:ascii="Times New Roman" w:hAnsi="Times New Roman" w:cs="Times New Roman"/>
          <w:sz w:val="28"/>
          <w:szCs w:val="28"/>
        </w:rPr>
        <w:t xml:space="preserve">12.2015г.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205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 х. Веселый</w:t>
      </w:r>
    </w:p>
    <w:p w:rsidR="006D312A" w:rsidRDefault="00295CE9" w:rsidP="00295CE9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Регламента по предоставлению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</w:p>
    <w:p w:rsidR="006D312A" w:rsidRDefault="00295CE9" w:rsidP="006D312A">
      <w:pPr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 ст. 45 Земельного кодекса РФ</w:t>
      </w:r>
      <w:r w:rsidRPr="006D312A">
        <w:rPr>
          <w:rFonts w:ascii="Times New Roman" w:hAnsi="Times New Roman" w:cs="Times New Roman"/>
          <w:color w:val="000000"/>
          <w:sz w:val="28"/>
          <w:szCs w:val="28"/>
        </w:rPr>
        <w:t>,-</w:t>
      </w:r>
      <w:r w:rsidRPr="006D31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D312A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Веселовского  сельского поселения постановляет:</w:t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6D312A" w:rsidRDefault="00295CE9" w:rsidP="006D312A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1. Утвердить Административный регламент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(приложение).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r w:rsidR="00CB3126" w:rsidRPr="008E0A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Глава Веселовского  сельского поселения                       Н.И.Кирилова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D312A" w:rsidRDefault="006D312A" w:rsidP="006D312A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312A" w:rsidRDefault="006D312A" w:rsidP="006D312A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3126" w:rsidRDefault="00CB3126" w:rsidP="006D312A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D312A" w:rsidRPr="005E38AD" w:rsidRDefault="006D312A" w:rsidP="006D312A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8AD">
        <w:rPr>
          <w:rFonts w:ascii="Times New Roman" w:hAnsi="Times New Roman" w:cs="Times New Roman"/>
          <w:sz w:val="24"/>
          <w:szCs w:val="24"/>
        </w:rPr>
        <w:t xml:space="preserve">.12.2015г. № </w:t>
      </w:r>
      <w:r>
        <w:rPr>
          <w:rFonts w:ascii="Times New Roman" w:hAnsi="Times New Roman" w:cs="Times New Roman"/>
          <w:sz w:val="24"/>
          <w:szCs w:val="24"/>
        </w:rPr>
        <w:t>205</w:t>
      </w:r>
    </w:p>
    <w:p w:rsidR="006D312A" w:rsidRDefault="006D312A" w:rsidP="006D312A">
      <w:pPr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5CE9" w:rsidRDefault="00295CE9" w:rsidP="00AB31D8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  <w:r w:rsidR="00CB3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  <w:r w:rsidR="006D31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="00CB3126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по предоставлению муниципальной услуги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в сфере прекращения права постоянного (бессрочного) пользования земельным участком или права пожизненного наследуемого владения земельным участком,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 или государственная собственность на которые не разграничена.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I.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D312A">
        <w:rPr>
          <w:rFonts w:ascii="Times New Roman" w:hAnsi="Times New Roman" w:cs="Times New Roman"/>
          <w:color w:val="000000"/>
          <w:sz w:val="28"/>
          <w:szCs w:val="28"/>
        </w:rPr>
        <w:t>Общие положения</w:t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 w:rsidRP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1.  Предмет регулирования.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участком, в соответствии со ст. 45 Земельного кодекса РФ.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2. Круг получателей муниципальной услуги.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являются: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физические лица;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юридические лица.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3. Требования к порядку информирования о предоставлении муниципальной услуги.</w:t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312A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Информация  о  муниципальной услуге  предоставляется непосредственно в помещениях Администрации Веселовского сельского 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Сведения о месте нахождения Администрации Веселовского  сельского поселения : 347422,Ростовская область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>Дубовский  район,  х. Весёлый  ул. Октябрьская 40 , тел.  8 (863 77) 54-3-17.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С графиком (режимом) работы можно ознакомиться  на официальном сайте Администрации Веселовского сельского поселения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veselovskaya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    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Информирование заявителей осуществляется должностными лицами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рассматриваются должностным лицом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времени подготовки ответа заявителю, в срок, не превышающий 30 дней с момента получения 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обращения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>ри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ответах на телефонные звонки и устные обращения должностное лицо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На информационных стендах содержится следующая информация: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график (режим) работы, номера телефонов, адрес Интернет-сайта и электронной почты;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перечень документов, необходимых для получения муниципальной услуги;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- образцы заполнения заявлений заявителем.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B31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схема проезда, график (режим) работы, номера телефонов, адрес электронной почты;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процедура предоставления муниципальной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перечень документов, необходимых для получения муниципальной услуги.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II. 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Стандарт предоставления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4. Наименование муниципальной услуги.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Наименование муниципальной услуги - «Прекращение права постоянного (бессрочного) пользования земельным участком или права пожизненного наследуемого владения земельным участком».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5. Наименование органа, предоставляющего муниципальную услугу.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Администрация.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Дубовский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Дубовский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Межрайонная инспекция Федеральной налоговой службы № 9 по Ростовской области.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6. Описание результата предоставления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Процедура предоставления услуги завершается путем получения заявителем: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постановления Администрации о прекращении права постоянного (бессрочного) пользования земельным участком;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постановления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права пожизненного наследуемого владения земельным участком;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уведомления об отказе в предоставлении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7. Срок предоставления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Максимально допустимый срок предоставления муниципальной услуги не должен превышать 30 дней.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B31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8. Перечень нормативных правовых актов, регулирующих отношения, возникающие в связи с предоставлением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Отношения, возникающие в связи с предоставлением муниципальной услуги, регулируются следующими нормативными правовыми актами: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Земельный кодекс РФ от 25.10.2001 №136-ФЗ  («Российская газета» № 211-212  от 30.10.2001);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Гражданский кодекс РФ от  30.11.1994  № 51-ФЗ («Российская газета» № 238-239 от 08.12.1994);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  <w:proofErr w:type="gramEnd"/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21.07.1997 № 122-ФЗ «О государственной регистрации прав на недвижимое имущество и сделок с ним» («Российская газета» №  145 от 30.07.1997);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Федеральный закон от 24.07.2007 № 221-ФЗ «О государственном кадастре недвижимости» («Российская газета» №  165 от 01.08.2007);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Областной закон от  22.07.2003 № 19-ЗС «О регулировании земельных отношений в Ростовской области» (газета «Наше время» № 161 от 30.07.2003).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9.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документов, необходимых для предоставления муниципальной услуги.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Перечень документов указан в Приложении № 1 к настоящему Административному регламенту.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Перечень документов указан в Приложении № 2 к настоящему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Административному регламенту.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11. Основания для отказа в приёме документов.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приёме документов являются: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обращение за получением муниципальной услуги ненадлежащего лица.</w:t>
      </w:r>
      <w:proofErr w:type="gramEnd"/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12. Основания для отказа в предоставлении муниципальной услуги.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Основаниями для отказа в предоставлении муниципальной услуги являются: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отсутствие хотя бы одного из документов, указанных в Приложении 1 к  Административному регламенту;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обращение за получением муниципальной услуги ненадлежащего лица.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кодекса РФ.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13. Перечень услуг, которые являются необходимыми и обязательными для предоставления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муниципальной услуги необходимыми и обязательными являются следующие государственные услуги: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РФ;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14. Порядок взимания платы за предоставление муниципальной услуги.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Услуга предоставляется бесплатно.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B31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- 200 рублей за предоставление сведений из ЕГРЮЛ и ЕГРИП (Постановление Правительства РФ от 19.05.2014 № 462);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- 400 рублей за срочное предоставление сведений из ЕГРЮЛ и ЕГРИП (Постановление Правительства РФ от 19.05.2014 № 462);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Оплата взимается в случае обращения заявителя непосредственно в соответствующий государственный орган.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16. Максимальный срок ожидания в очереди.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Максимальный срок ожидания в очереди составляет 15 минут.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17. Срок и порядок регистрации запроса заявителя о предоставлении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Запрос заявителя о предоставлении муниципальной услуги регистрируется в Администрации в день поступления запроса.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18. Требования к помещениям, в которых предоставляется муниципальная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услуга.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Места ожидания предоставления муниципальной услуги оборудуются стульями, кресельными секциями.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Места получения информации оборудуются информационными стендами, стульями и столами.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19. Показатели доступности и качества муниципальной услуги.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Критериями доступности и качества оказания муниципальной услуги являются: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удовлетворенность заявителей качеством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доступность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доступность информации;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соблюдение сроков предоставления муниципальной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отсутствие обоснованных жалоб со стороны заявителей по результатам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Основными требованиями к качеству предоставления муниципальной услуги являются: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а) достоверность предоставляемой заявителям информации о ходе предоставления муниципальной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б) наглядность форм предоставляемой информации об административных процедурах;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в) удобство и доступность получения информации заявителями о порядке предоставления муниципальной услуги.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Приём заявителя и выдачу документов заявителю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осуществляет должностное лицо Администрации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Время приёма документов не может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превышать 30 минут.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20. Время приёма заявителей.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Часы приема заявителей сотрудниками Администрации: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       Понедельник – 08-00 – 16-00,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Вторник        -  08-00 – 16-00,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Четверг         -  08-00 – 16-00,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Обед с 12-00 - 13-00.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Суббота, воскресенье – выходные дни.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III.            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21. 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с заявлением о прекращении права (Приложение № 3 к Административному регламенту).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К заявлению прикладывается необходимый пакет документов, предусмотренных п. 9 Административного регламента.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При предъявлении физическим лицом документа, удостоверяющего личность, должностное лицо Администрации,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в целях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В ходе приема документов от заинтересованного лица должностное лицо осуществляет проверку представленных документов на предмет: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>наличия всех необходимых документов, указанных в п. 9 Административного регламента;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22. Должностное лицо Администрации осуществляет правовую экспертизу представленных документов и в течение 30 дней подготавливает проект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23. После принятия постановления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Веселовского сельского поселения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данное постановление направляется заявителю.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24. После принятия постановления должностное лицо Администрации в течение 7 дней 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25.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В случае если право на земельный участок не было ранее зарегистрировано в Едином государственном реестре прав на недвижимое имущество и сделок с ним, должностное лицо Администрации в течение 7 дней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26.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Блок-схема предоставления муниципальной услуги указана в Приложении № 4 Административного регламента.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IV.           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Формы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>контроля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исполнением Административного регламента.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27. Текущий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Веселовского сельского поселения  (далее - Глава).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28.  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29. 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30.   В случае выявления нарушений прав заявителей по результатам проведенных проверок в отношении виновных лиц принимаются меры в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законодательством Российской Федерации.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31.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  <w:u w:val="single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32.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Заявитель может обратиться с жалобой в следующих случаях: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1)   нарушение срока регистрации запроса заявителя о предоставлении муниципальной услуги;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2) нарушение срока предоставления муниципальной услуги;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  <w:proofErr w:type="gramEnd"/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33.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Жалоба должна содержать: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1) наименование органа, предоставляющего муниципальную услугу,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обжалуются;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34.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="00A3617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35. Жалоба может быть подана в письменной форме на бумажном носителе, в электронном виде, путем обращения на электронную почту Администрации Веселовского сельского поселения: sp09095@donpac.ru или официальный интернет-сайт Администрации Веселовского сельского поселения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B31D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veselovskaya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1E19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1E19B9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AB31D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B31D8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295CE9" w:rsidRDefault="00295CE9" w:rsidP="00295C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5CE9" w:rsidRDefault="00295CE9" w:rsidP="00295C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  № 1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101"/>
        <w:gridCol w:w="8363"/>
      </w:tblGrid>
      <w:tr w:rsidR="005059A0" w:rsidTr="00E924E4">
        <w:tc>
          <w:tcPr>
            <w:tcW w:w="1101" w:type="dxa"/>
          </w:tcPr>
          <w:p w:rsidR="005059A0" w:rsidRPr="00505531" w:rsidRDefault="005059A0" w:rsidP="00E924E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05531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5531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05531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505531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b/>
                <w:bCs/>
                <w:color w:val="000000"/>
                <w:sz w:val="28"/>
                <w:szCs w:val="28"/>
              </w:rPr>
              <w:t>Наименование документа</w:t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Документ, удостоверяющий личность заявителя (заявителей), являющегося физическим лицом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копия при предъявлении оригинала</w:t>
            </w:r>
          </w:p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предприниматель)-</w:t>
            </w:r>
            <w:r w:rsidRPr="001E19B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оригинал</w:t>
            </w:r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Документ, удостоверяющий права (полномочия) представителя физического  или  юридического лица, если с заявлением обращается представитель заявителя (заявителей)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копия при предъявлении оригинала</w:t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Документ, удостоверяющий личность представителя физического или юридического лица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копия при предъявлении оригинала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</w:r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Кадастровый паспорт земельного участка (при наличии кадастрового учёта)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–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 xml:space="preserve"> оригинал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</w:r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Документы, удостоверяющие права на землю: государственный акт, свидетельство (при наличии)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– оригинал</w:t>
            </w:r>
            <w:r>
              <w:rPr>
                <w:i/>
                <w:iCs/>
                <w:color w:val="000000"/>
                <w:sz w:val="28"/>
                <w:szCs w:val="28"/>
              </w:rPr>
              <w:tab/>
            </w:r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 xml:space="preserve">В случае отсутствия документов, удостоверяющих права на землю </w:t>
            </w:r>
            <w:r w:rsidRPr="001E19B9">
              <w:rPr>
                <w:color w:val="000000"/>
                <w:sz w:val="28"/>
                <w:szCs w:val="28"/>
              </w:rPr>
              <w:lastRenderedPageBreak/>
              <w:t>– решение исполнительного органа государственной власти или органа местного самоуправления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 xml:space="preserve">– </w:t>
            </w:r>
            <w:proofErr w:type="gramStart"/>
            <w:r w:rsidRPr="001E19B9">
              <w:rPr>
                <w:i/>
                <w:iCs/>
                <w:color w:val="000000"/>
                <w:sz w:val="28"/>
                <w:szCs w:val="28"/>
              </w:rPr>
              <w:t>ор</w:t>
            </w:r>
            <w:proofErr w:type="gramEnd"/>
            <w:r w:rsidRPr="001E19B9">
              <w:rPr>
                <w:i/>
                <w:iCs/>
                <w:color w:val="000000"/>
                <w:sz w:val="28"/>
                <w:szCs w:val="28"/>
              </w:rPr>
              <w:t>игинал или архивная копия</w:t>
            </w:r>
          </w:p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59A0" w:rsidTr="00E924E4">
        <w:tc>
          <w:tcPr>
            <w:tcW w:w="1101" w:type="dxa"/>
          </w:tcPr>
          <w:p w:rsidR="005059A0" w:rsidRDefault="005059A0" w:rsidP="00E924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8363" w:type="dxa"/>
          </w:tcPr>
          <w:p w:rsidR="005059A0" w:rsidRDefault="005059A0" w:rsidP="00E924E4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–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 xml:space="preserve"> оригинал</w:t>
            </w:r>
          </w:p>
          <w:p w:rsidR="005059A0" w:rsidRDefault="005059A0" w:rsidP="00E924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Приложение  № 2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</w:t>
      </w:r>
      <w:r>
        <w:rPr>
          <w:rFonts w:ascii="Times New Roman" w:hAnsi="Times New Roman" w:cs="Times New Roman"/>
          <w:color w:val="000000"/>
          <w:sz w:val="28"/>
          <w:szCs w:val="28"/>
        </w:rPr>
        <w:t>о владения земельным участком»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0" w:type="auto"/>
        <w:tblInd w:w="108" w:type="dxa"/>
        <w:tblLook w:val="04A0"/>
      </w:tblPr>
      <w:tblGrid>
        <w:gridCol w:w="1276"/>
        <w:gridCol w:w="8080"/>
      </w:tblGrid>
      <w:tr w:rsidR="005059A0" w:rsidTr="00E924E4">
        <w:tc>
          <w:tcPr>
            <w:tcW w:w="1276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19B9">
              <w:rPr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E19B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E19B9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1E19B9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8080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19B9">
              <w:rPr>
                <w:b/>
                <w:bCs/>
                <w:color w:val="000000"/>
                <w:sz w:val="28"/>
                <w:szCs w:val="28"/>
              </w:rPr>
              <w:t>Наименование документа</w:t>
            </w:r>
          </w:p>
        </w:tc>
      </w:tr>
      <w:tr w:rsidR="005059A0" w:rsidTr="00E924E4">
        <w:tc>
          <w:tcPr>
            <w:tcW w:w="1276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Выписка из ЕГРП на земельный участок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оригинал</w:t>
            </w:r>
          </w:p>
        </w:tc>
      </w:tr>
      <w:tr w:rsidR="005059A0" w:rsidTr="00E924E4">
        <w:tc>
          <w:tcPr>
            <w:tcW w:w="1276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Кадастровый паспорт земельного участка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оригинал</w:t>
            </w:r>
          </w:p>
        </w:tc>
      </w:tr>
      <w:tr w:rsidR="005059A0" w:rsidTr="00E924E4">
        <w:tc>
          <w:tcPr>
            <w:tcW w:w="1276" w:type="dxa"/>
          </w:tcPr>
          <w:p w:rsidR="005059A0" w:rsidRDefault="005059A0" w:rsidP="00E924E4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059A0" w:rsidRPr="001E19B9" w:rsidRDefault="005059A0" w:rsidP="00E924E4">
            <w:pPr>
              <w:rPr>
                <w:color w:val="000000"/>
                <w:sz w:val="28"/>
                <w:szCs w:val="28"/>
              </w:rPr>
            </w:pPr>
            <w:r w:rsidRPr="001E19B9">
              <w:rPr>
                <w:color w:val="000000"/>
                <w:sz w:val="28"/>
                <w:szCs w:val="28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</w:t>
            </w:r>
            <w:r w:rsidRPr="001E19B9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1E19B9">
              <w:rPr>
                <w:i/>
                <w:iCs/>
                <w:color w:val="000000"/>
                <w:sz w:val="28"/>
                <w:szCs w:val="28"/>
              </w:rPr>
              <w:t>- оригинал</w:t>
            </w:r>
            <w:r w:rsidRPr="001E19B9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заявления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Главе Веселовского сельского  поселения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(Ф.И.О.)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(адрес регистрации)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(контактный телефон)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Прошу прекратить право ____________________________________________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с 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Последствия прекращения права мне известны.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Результат предоставления услуги прошу мне передать 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(нарочно, почтовым </w:t>
      </w:r>
      <w:proofErr w:type="spellStart"/>
      <w:r w:rsidRPr="001E19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отправлением</w:t>
      </w:r>
      <w:proofErr w:type="gramStart"/>
      <w:r w:rsidRPr="001E19B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,в</w:t>
      </w:r>
      <w:proofErr w:type="spellEnd"/>
      <w:proofErr w:type="gramEnd"/>
      <w:r w:rsidRPr="001E19B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электронном виде)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Приложение: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1. 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2._________________________________________________________________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3._________________________________________________________________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4._________________________________________________________________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5._________________________________________________________________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6._________________________________________________________________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7._________________________________________________________________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8._________________________________________________________________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59A0" w:rsidRDefault="005059A0" w:rsidP="005059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дата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59A0" w:rsidRDefault="005059A0" w:rsidP="005059A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к Административному регламенту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по предоставлению муниципальной услуги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059A0" w:rsidRDefault="005059A0" w:rsidP="005059A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Блок-схема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5CE9"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295CE9" w:rsidRPr="001E19B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                </w:t>
      </w:r>
      <w:r w:rsidR="00295C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5059A0" w:rsidRDefault="005059A0" w:rsidP="00295C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5CE9" w:rsidRPr="007F4772" w:rsidRDefault="00295CE9" w:rsidP="00295CE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BF0B75" w:rsidRPr="00BF0B75">
        <w:pict>
          <v:group id="_x0000_s1026" style="width:431.9pt;height:377.75pt;mso-wrap-distance-left:0;mso-wrap-distance-right:0;mso-position-horizontal-relative:char;mso-position-vertical-relative:line" coordsize="8637,7554">
            <v:rect id="_x0000_s1027" style="position:absolute;left:3;width:8634;height:7554;mso-wrap-style:none;v-text-anchor:middle" filled="f" stroked="f" strokecolor="gray">
              <v:stroke color2="#7f7f7f"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159;top:356;width:5034;height:534;v-text-anchor:middle" strokeweight=".26mm">
              <v:fill color2="black"/>
              <v:stroke endcap="square"/>
              <v:textbox style="mso-rotate-with-shape:t">
                <w:txbxContent>
                  <w:p w:rsidR="00295CE9" w:rsidRDefault="00295CE9" w:rsidP="00295CE9">
                    <w:pPr>
                      <w:jc w:val="center"/>
                    </w:pPr>
                    <w:r>
                      <w:t>Прием заявления и документов</w:t>
                    </w:r>
                  </w:p>
                </w:txbxContent>
              </v:textbox>
            </v:shape>
            <v:shape id="_x0000_s1029" type="#_x0000_t202" style="position:absolute;left:3239;top:1256;width:3054;height:534;v-text-anchor:middle" strokeweight=".26mm">
              <v:fill color2="black"/>
              <v:stroke endcap="square"/>
              <v:textbox style="mso-rotate-with-shape:t">
                <w:txbxContent>
                  <w:p w:rsidR="00295CE9" w:rsidRDefault="00295CE9" w:rsidP="00295CE9">
                    <w:pPr>
                      <w:jc w:val="center"/>
                    </w:pPr>
                    <w:r>
                      <w:t>Регистрация заявления</w:t>
                    </w:r>
                  </w:p>
                </w:txbxContent>
              </v:textbox>
            </v:shape>
            <v:shape id="_x0000_s1030" type="#_x0000_t202" style="position:absolute;left:2339;top:2156;width:5034;height:534;v-text-anchor:middle" strokeweight=".26mm">
              <v:fill color2="black"/>
              <v:stroke endcap="square"/>
              <v:textbox style="mso-rotate-with-shape:t">
                <w:txbxContent>
                  <w:p w:rsidR="00295CE9" w:rsidRDefault="00295CE9" w:rsidP="00295CE9">
                    <w:pPr>
                      <w:jc w:val="center"/>
                    </w:pPr>
                    <w:r>
                      <w:t>Рассмотрение заявлений и документов</w:t>
                    </w:r>
                  </w:p>
                </w:txbxContent>
              </v:textbox>
            </v:shape>
            <v:shape id="_x0000_s1031" type="#_x0000_t202" style="position:absolute;top:3236;width:2874;height:534;v-text-anchor:middle" strokeweight=".26mm">
              <v:fill color2="black"/>
              <v:stroke endcap="square"/>
              <v:textbox style="mso-rotate-with-shape:t">
                <w:txbxContent>
                  <w:p w:rsidR="00295CE9" w:rsidRDefault="00295CE9" w:rsidP="00295CE9">
                    <w:pPr>
                      <w:jc w:val="center"/>
                    </w:pPr>
                    <w:r>
                      <w:t>Мотивированный отказ</w:t>
                    </w:r>
                  </w:p>
                </w:txbxContent>
              </v:textbox>
            </v:shape>
            <v:shape id="_x0000_s1032" type="#_x0000_t202" style="position:absolute;left:4140;top:4316;width:3414;height:894;v-text-anchor:middle" strokeweight=".26mm">
              <v:fill color2="black"/>
              <v:stroke endcap="square"/>
              <v:textbox style="mso-rotate-with-shape:t">
                <w:txbxContent>
                  <w:p w:rsidR="00295CE9" w:rsidRDefault="00295CE9" w:rsidP="00295CE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  <v:line id="_x0000_s1033" style="position:absolute" from="4682,899" to="4682,1253" strokeweight=".26mm">
              <v:stroke endarrow="block" joinstyle="miter" endcap="square"/>
            </v:line>
            <v:line id="_x0000_s1034" style="position:absolute" from="4682,1799" to="4682,2153" strokeweight=".26mm">
              <v:stroke endarrow="block" joinstyle="miter" endcap="square"/>
            </v:line>
            <v:line id="_x0000_s1035" style="position:absolute;flip:x" from="1620,2519" to="2334,3233" strokeweight=".26mm">
              <v:stroke endarrow="block" joinstyle="miter" endcap="square"/>
            </v:line>
            <v:line id="_x0000_s1036" style="position:absolute" from="5762,2699" to="5762,3053" strokeweight=".26mm">
              <v:stroke endarrow="block" joinstyle="miter" endcap="square"/>
            </v:line>
            <v:shape id="_x0000_s1037" type="#_x0000_t202" style="position:absolute;left:4141;top:3056;width:3415;height:894;v-text-anchor:middle" strokeweight=".26mm">
              <v:fill color2="black"/>
              <v:stroke endcap="square"/>
              <v:textbox style="mso-rotate-with-shape:t">
                <w:txbxContent>
                  <w:p w:rsidR="00295CE9" w:rsidRDefault="00295CE9" w:rsidP="00295CE9">
                    <w:pPr>
                      <w:jc w:val="center"/>
                    </w:pPr>
                    <w:r>
                      <w:t>Подготовка необходимого материала для проведения рыночной оценки</w:t>
                    </w:r>
                  </w:p>
                </w:txbxContent>
              </v:textbox>
            </v:shape>
            <v:line id="_x0000_s1038" style="position:absolute" from="7743,5939" to="7743,5939" strokeweight=".26mm">
              <v:stroke endarrow="block" joinstyle="miter" endcap="square"/>
            </v:line>
            <v:line id="_x0000_s1039" style="position:absolute" from="5762,3959" to="5762,4313" strokeweight=".26mm">
              <v:stroke endarrow="block" joinstyle="miter" endcap="square"/>
            </v:line>
            <v:line id="_x0000_s1040" style="position:absolute" from="5762,5219" to="5762,5573" strokeweight=".26mm">
              <v:stroke endarrow="block" joinstyle="miter" endcap="square"/>
            </v:line>
            <v:shape id="_x0000_s1041" type="#_x0000_t202" style="position:absolute;left:4140;top:5576;width:3774;height:714;v-text-anchor:middle" strokeweight=".26mm">
              <v:fill color2="black"/>
              <v:stroke endcap="square"/>
              <v:textbox style="mso-rotate-with-shape:t">
                <w:txbxContent>
                  <w:p w:rsidR="00295CE9" w:rsidRDefault="00295CE9" w:rsidP="00295CE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  <v:line id="_x0000_s1042" style="position:absolute" from="5762,6299" to="5762,6653" strokeweight=".26mm">
              <v:stroke endarrow="block" joinstyle="miter" endcap="square"/>
            </v:line>
            <v:shape id="_x0000_s1043" type="#_x0000_t202" style="position:absolute;left:4321;top:6656;width:3773;height:714;v-text-anchor:middle" strokeweight=".26mm">
              <v:fill color2="black"/>
              <v:stroke endcap="square"/>
              <v:textbox style="mso-rotate-with-shape:t">
                <w:txbxContent>
                  <w:p w:rsidR="00295CE9" w:rsidRDefault="00295CE9" w:rsidP="00295CE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shape>
            <w10:anchorlock/>
          </v:group>
        </w:pic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:rsidR="007566EF" w:rsidRDefault="007566EF"/>
    <w:sectPr w:rsidR="007566E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CE9"/>
    <w:rsid w:val="00295CE9"/>
    <w:rsid w:val="0043442C"/>
    <w:rsid w:val="005059A0"/>
    <w:rsid w:val="006D312A"/>
    <w:rsid w:val="007566EF"/>
    <w:rsid w:val="00A3617D"/>
    <w:rsid w:val="00AB31D8"/>
    <w:rsid w:val="00BF05F5"/>
    <w:rsid w:val="00BF0B75"/>
    <w:rsid w:val="00C108B4"/>
    <w:rsid w:val="00CB3126"/>
    <w:rsid w:val="00CF6981"/>
    <w:rsid w:val="00E55EA7"/>
    <w:rsid w:val="00FA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E9"/>
  </w:style>
  <w:style w:type="paragraph" w:styleId="2">
    <w:name w:val="heading 2"/>
    <w:basedOn w:val="a"/>
    <w:next w:val="a"/>
    <w:link w:val="20"/>
    <w:qFormat/>
    <w:rsid w:val="006D312A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6D312A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CE9"/>
  </w:style>
  <w:style w:type="character" w:customStyle="1" w:styleId="20">
    <w:name w:val="Заголовок 2 Знак"/>
    <w:basedOn w:val="a0"/>
    <w:link w:val="2"/>
    <w:rsid w:val="006D312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6D312A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table" w:styleId="a3">
    <w:name w:val="Table Grid"/>
    <w:basedOn w:val="a1"/>
    <w:rsid w:val="00505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2016-01-18T10:15:00Z</dcterms:created>
  <dcterms:modified xsi:type="dcterms:W3CDTF">2016-01-19T07:36:00Z</dcterms:modified>
</cp:coreProperties>
</file>