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103" w:rsidRDefault="00BE4103" w:rsidP="00BE4103"/>
    <w:p w:rsidR="00593816" w:rsidRPr="00231635" w:rsidRDefault="00593816" w:rsidP="00593816">
      <w:pPr>
        <w:pStyle w:val="2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31635">
        <w:rPr>
          <w:rFonts w:ascii="Times New Roman" w:hAnsi="Times New Roman"/>
          <w:b w:val="0"/>
          <w:color w:val="auto"/>
          <w:sz w:val="28"/>
          <w:szCs w:val="28"/>
        </w:rPr>
        <w:t>АДМИНИСТРАЦИЯ                                                                               ВЕСЕЛОВСКОГО  СЕЛЬСКОГО ПОСЕЛЕНИЯ                                          ДУБОВСКОГО РАЙОНА</w:t>
      </w:r>
      <w:r>
        <w:rPr>
          <w:rFonts w:ascii="Times New Roman" w:hAnsi="Times New Roman"/>
          <w:b w:val="0"/>
          <w:color w:val="auto"/>
          <w:sz w:val="28"/>
          <w:szCs w:val="28"/>
        </w:rPr>
        <w:t xml:space="preserve">                                                                               </w:t>
      </w:r>
      <w:r w:rsidRPr="00231635">
        <w:rPr>
          <w:rFonts w:ascii="Times New Roman" w:hAnsi="Times New Roman" w:cs="Times New Roman"/>
          <w:b w:val="0"/>
          <w:color w:val="auto"/>
          <w:sz w:val="28"/>
          <w:szCs w:val="28"/>
        </w:rPr>
        <w:t>РОСТОВСКОЙ  ОБЛАСТИ</w:t>
      </w:r>
    </w:p>
    <w:p w:rsidR="00593816" w:rsidRPr="00622CC3" w:rsidRDefault="00593816" w:rsidP="00593816">
      <w:pPr>
        <w:jc w:val="center"/>
        <w:rPr>
          <w:szCs w:val="28"/>
        </w:rPr>
      </w:pPr>
    </w:p>
    <w:p w:rsidR="00593816" w:rsidRPr="00622CC3" w:rsidRDefault="00593816" w:rsidP="00593816">
      <w:pPr>
        <w:jc w:val="center"/>
        <w:rPr>
          <w:szCs w:val="28"/>
        </w:rPr>
      </w:pPr>
      <w:r w:rsidRPr="00622CC3">
        <w:rPr>
          <w:szCs w:val="28"/>
        </w:rPr>
        <w:t>ПОСТАНОВЛЕНИЕ</w:t>
      </w:r>
    </w:p>
    <w:p w:rsidR="00593816" w:rsidRDefault="00593816" w:rsidP="00593816">
      <w:pPr>
        <w:jc w:val="center"/>
        <w:rPr>
          <w:szCs w:val="28"/>
        </w:rPr>
      </w:pPr>
    </w:p>
    <w:p w:rsidR="00593816" w:rsidRPr="004801F7" w:rsidRDefault="00593816" w:rsidP="00593816">
      <w:pPr>
        <w:jc w:val="center"/>
        <w:rPr>
          <w:szCs w:val="28"/>
        </w:rPr>
      </w:pPr>
      <w:r w:rsidRPr="004801F7">
        <w:rPr>
          <w:szCs w:val="28"/>
        </w:rPr>
        <w:t>14.01.2016г.                                 № 2</w:t>
      </w:r>
      <w:r>
        <w:rPr>
          <w:szCs w:val="28"/>
        </w:rPr>
        <w:t>6</w:t>
      </w:r>
      <w:r w:rsidRPr="004801F7">
        <w:rPr>
          <w:szCs w:val="28"/>
        </w:rPr>
        <w:t xml:space="preserve">                                             х. Веселый</w:t>
      </w:r>
    </w:p>
    <w:p w:rsidR="00676A59" w:rsidRDefault="00593816" w:rsidP="00593816">
      <w:pPr>
        <w:autoSpaceDE w:val="0"/>
        <w:autoSpaceDN w:val="0"/>
        <w:adjustRightInd w:val="0"/>
        <w:jc w:val="both"/>
        <w:rPr>
          <w:szCs w:val="28"/>
        </w:rPr>
      </w:pPr>
      <w:r>
        <w:rPr>
          <w:color w:val="000000"/>
          <w:szCs w:val="28"/>
        </w:rPr>
        <w:br/>
      </w:r>
    </w:p>
    <w:p w:rsidR="00676A59" w:rsidRDefault="00676A59" w:rsidP="00676A5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>Об утверждении административного регламента</w:t>
      </w:r>
    </w:p>
    <w:p w:rsidR="00676A59" w:rsidRDefault="00676A59" w:rsidP="00676A5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по предоставлению муниципальной услуги </w:t>
      </w:r>
    </w:p>
    <w:p w:rsidR="00676A59" w:rsidRDefault="00676A59" w:rsidP="00676A5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«Заключение дополнительных соглашений к договорам аренды, </w:t>
      </w:r>
    </w:p>
    <w:p w:rsidR="00676A59" w:rsidRDefault="00676A59" w:rsidP="00676A5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безвозмездного пользования земельным участком» </w:t>
      </w:r>
    </w:p>
    <w:p w:rsidR="00676A59" w:rsidRDefault="00676A59" w:rsidP="00676A59">
      <w:pPr>
        <w:autoSpaceDE w:val="0"/>
        <w:autoSpaceDN w:val="0"/>
        <w:adjustRightInd w:val="0"/>
        <w:jc w:val="both"/>
        <w:rPr>
          <w:szCs w:val="28"/>
        </w:rPr>
      </w:pPr>
    </w:p>
    <w:p w:rsidR="00676A59" w:rsidRDefault="00676A59" w:rsidP="00676A59">
      <w:pPr>
        <w:shd w:val="clear" w:color="auto" w:fill="FFFFFF"/>
        <w:jc w:val="both"/>
        <w:rPr>
          <w:szCs w:val="28"/>
        </w:rPr>
      </w:pPr>
      <w:r>
        <w:rPr>
          <w:szCs w:val="28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ст.30 Устава муниципального образования «Веселовское сельское поселение»,  </w:t>
      </w:r>
    </w:p>
    <w:p w:rsidR="00676A59" w:rsidRDefault="00676A59" w:rsidP="00676A5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6A59" w:rsidRDefault="00676A59" w:rsidP="00676A59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76A59" w:rsidRDefault="00676A59" w:rsidP="00676A59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ПОСТАНОВЛЯЮ:</w:t>
      </w:r>
    </w:p>
    <w:p w:rsidR="00676A59" w:rsidRDefault="00676A59" w:rsidP="00676A59">
      <w:pPr>
        <w:autoSpaceDE w:val="0"/>
        <w:autoSpaceDN w:val="0"/>
        <w:adjustRightInd w:val="0"/>
        <w:jc w:val="both"/>
        <w:rPr>
          <w:rFonts w:cs="Times NR Cyr MT Cyr"/>
          <w:bCs/>
          <w:szCs w:val="28"/>
        </w:rPr>
      </w:pPr>
    </w:p>
    <w:p w:rsidR="00676A59" w:rsidRDefault="00676A59" w:rsidP="00676A59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   1. Утвердить административный регламент по предоставлению Администрацией Веселовского сельского поселения муниципальной услуги «Заключение дополнительных соглашений к договорам аренды, безвозмездного пользования земельным участком» согласно приложению.</w:t>
      </w:r>
    </w:p>
    <w:p w:rsidR="00676A59" w:rsidRDefault="00676A59" w:rsidP="00676A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2.Постановление вступает в силу с момента официального опубликования</w:t>
      </w:r>
      <w:r w:rsidR="00AF1D3F">
        <w:rPr>
          <w:szCs w:val="28"/>
        </w:rPr>
        <w:t xml:space="preserve"> (обнародования)</w:t>
      </w:r>
      <w:r>
        <w:rPr>
          <w:szCs w:val="28"/>
        </w:rPr>
        <w:t>.</w:t>
      </w:r>
    </w:p>
    <w:p w:rsidR="00676A59" w:rsidRDefault="00676A59" w:rsidP="00676A59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3. Контроль за исполнением постановления оставляю за собой.</w:t>
      </w:r>
    </w:p>
    <w:p w:rsidR="00676A59" w:rsidRDefault="00676A59" w:rsidP="00676A59">
      <w:pPr>
        <w:autoSpaceDE w:val="0"/>
        <w:autoSpaceDN w:val="0"/>
        <w:adjustRightInd w:val="0"/>
        <w:ind w:firstLine="720"/>
        <w:rPr>
          <w:szCs w:val="28"/>
        </w:rPr>
      </w:pPr>
    </w:p>
    <w:p w:rsidR="00676A59" w:rsidRDefault="00676A59" w:rsidP="00676A59">
      <w:pPr>
        <w:rPr>
          <w:szCs w:val="28"/>
        </w:rPr>
      </w:pPr>
    </w:p>
    <w:p w:rsidR="00676A59" w:rsidRDefault="00676A59" w:rsidP="00676A59">
      <w:pPr>
        <w:rPr>
          <w:szCs w:val="28"/>
        </w:rPr>
      </w:pPr>
    </w:p>
    <w:p w:rsidR="00676A59" w:rsidRDefault="00676A59" w:rsidP="00676A59">
      <w:pPr>
        <w:rPr>
          <w:szCs w:val="28"/>
        </w:rPr>
      </w:pPr>
    </w:p>
    <w:p w:rsidR="00676A59" w:rsidRDefault="00676A59" w:rsidP="00676A59">
      <w:pPr>
        <w:rPr>
          <w:szCs w:val="28"/>
        </w:rPr>
      </w:pPr>
    </w:p>
    <w:p w:rsidR="00676A59" w:rsidRDefault="00676A59" w:rsidP="00676A59">
      <w:pPr>
        <w:rPr>
          <w:szCs w:val="28"/>
        </w:rPr>
      </w:pPr>
      <w:r>
        <w:rPr>
          <w:szCs w:val="28"/>
        </w:rPr>
        <w:t>Глава Веселовского</w:t>
      </w:r>
    </w:p>
    <w:p w:rsidR="00676A59" w:rsidRDefault="00676A59" w:rsidP="00676A59">
      <w:pPr>
        <w:rPr>
          <w:szCs w:val="28"/>
        </w:rPr>
      </w:pPr>
      <w:r>
        <w:rPr>
          <w:szCs w:val="28"/>
        </w:rPr>
        <w:t>сельского поселения                                                                          Н.И. Кирилова</w:t>
      </w:r>
    </w:p>
    <w:p w:rsidR="00676A59" w:rsidRDefault="00676A59" w:rsidP="00676A59">
      <w:pPr>
        <w:tabs>
          <w:tab w:val="left" w:pos="5529"/>
        </w:tabs>
        <w:ind w:left="4678" w:hanging="142"/>
        <w:rPr>
          <w:szCs w:val="28"/>
        </w:rPr>
      </w:pPr>
    </w:p>
    <w:p w:rsidR="00676A59" w:rsidRDefault="00676A59" w:rsidP="00676A59">
      <w:pPr>
        <w:tabs>
          <w:tab w:val="left" w:pos="5529"/>
        </w:tabs>
        <w:ind w:left="4678" w:hanging="142"/>
        <w:rPr>
          <w:szCs w:val="28"/>
        </w:rPr>
      </w:pPr>
    </w:p>
    <w:p w:rsidR="00676A59" w:rsidRDefault="00676A59" w:rsidP="00676A59">
      <w:pPr>
        <w:tabs>
          <w:tab w:val="left" w:pos="5529"/>
        </w:tabs>
        <w:ind w:left="4678" w:hanging="142"/>
        <w:rPr>
          <w:szCs w:val="28"/>
        </w:rPr>
      </w:pPr>
    </w:p>
    <w:p w:rsidR="00676A59" w:rsidRDefault="00676A59" w:rsidP="00BE4103">
      <w:pPr>
        <w:ind w:left="6521"/>
        <w:rPr>
          <w:bCs/>
          <w:sz w:val="22"/>
          <w:szCs w:val="22"/>
        </w:rPr>
      </w:pPr>
    </w:p>
    <w:p w:rsidR="00676A59" w:rsidRDefault="00676A59" w:rsidP="00BE4103">
      <w:pPr>
        <w:ind w:left="6521"/>
        <w:rPr>
          <w:bCs/>
          <w:sz w:val="22"/>
          <w:szCs w:val="22"/>
        </w:rPr>
      </w:pPr>
    </w:p>
    <w:p w:rsidR="00676A59" w:rsidRDefault="00676A59" w:rsidP="00BE4103">
      <w:pPr>
        <w:ind w:left="6521"/>
        <w:rPr>
          <w:bCs/>
          <w:sz w:val="22"/>
          <w:szCs w:val="22"/>
        </w:rPr>
      </w:pPr>
    </w:p>
    <w:p w:rsidR="00676A59" w:rsidRDefault="00676A59" w:rsidP="00BE4103">
      <w:pPr>
        <w:ind w:left="6521"/>
        <w:rPr>
          <w:bCs/>
          <w:sz w:val="22"/>
          <w:szCs w:val="22"/>
        </w:rPr>
      </w:pPr>
    </w:p>
    <w:p w:rsidR="00676A59" w:rsidRDefault="00676A59" w:rsidP="00BE4103">
      <w:pPr>
        <w:ind w:left="6521"/>
        <w:rPr>
          <w:bCs/>
          <w:sz w:val="22"/>
          <w:szCs w:val="22"/>
        </w:rPr>
      </w:pPr>
    </w:p>
    <w:p w:rsidR="00676A59" w:rsidRDefault="00676A59" w:rsidP="00BE4103">
      <w:pPr>
        <w:ind w:left="6521"/>
        <w:rPr>
          <w:bCs/>
          <w:sz w:val="22"/>
          <w:szCs w:val="22"/>
        </w:rPr>
      </w:pPr>
    </w:p>
    <w:p w:rsidR="00676A59" w:rsidRDefault="00676A59" w:rsidP="00BE4103">
      <w:pPr>
        <w:ind w:left="6521"/>
        <w:rPr>
          <w:bCs/>
          <w:sz w:val="22"/>
          <w:szCs w:val="22"/>
        </w:rPr>
      </w:pPr>
    </w:p>
    <w:p w:rsidR="00676A59" w:rsidRDefault="00676A59" w:rsidP="00BE4103">
      <w:pPr>
        <w:ind w:left="6521"/>
        <w:rPr>
          <w:bCs/>
          <w:sz w:val="22"/>
          <w:szCs w:val="22"/>
        </w:rPr>
      </w:pPr>
    </w:p>
    <w:p w:rsidR="00676A59" w:rsidRDefault="00676A59" w:rsidP="00BE4103">
      <w:pPr>
        <w:ind w:left="6521"/>
        <w:rPr>
          <w:bCs/>
          <w:sz w:val="22"/>
          <w:szCs w:val="22"/>
        </w:rPr>
      </w:pPr>
    </w:p>
    <w:p w:rsidR="00676A59" w:rsidRDefault="00676A59" w:rsidP="00BE4103">
      <w:pPr>
        <w:ind w:left="6521"/>
        <w:rPr>
          <w:bCs/>
          <w:sz w:val="22"/>
          <w:szCs w:val="22"/>
        </w:rPr>
      </w:pPr>
    </w:p>
    <w:p w:rsidR="00593816" w:rsidRPr="00593816" w:rsidRDefault="00593816" w:rsidP="00593816">
      <w:pPr>
        <w:jc w:val="right"/>
        <w:rPr>
          <w:kern w:val="36"/>
          <w:sz w:val="24"/>
          <w:szCs w:val="24"/>
        </w:rPr>
      </w:pPr>
      <w:r w:rsidRPr="00593816">
        <w:rPr>
          <w:sz w:val="24"/>
          <w:szCs w:val="24"/>
        </w:rPr>
        <w:t xml:space="preserve">Приложение                                                                                                                                                                               к  постановлению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Администрации                                                                                                                                                                    Веселовского   сельского поселения                        </w:t>
      </w:r>
      <w:r w:rsidRPr="00593816">
        <w:rPr>
          <w:b/>
          <w:sz w:val="24"/>
          <w:szCs w:val="24"/>
        </w:rPr>
        <w:t xml:space="preserve">                                                          </w:t>
      </w:r>
      <w:r w:rsidRPr="00593816">
        <w:rPr>
          <w:sz w:val="24"/>
          <w:szCs w:val="24"/>
        </w:rPr>
        <w:t xml:space="preserve">                                                     от 14.01.2016г. № 26</w:t>
      </w:r>
    </w:p>
    <w:p w:rsidR="00BE4103" w:rsidRDefault="00BE4103" w:rsidP="00BE4103">
      <w:pPr>
        <w:jc w:val="right"/>
      </w:pPr>
    </w:p>
    <w:p w:rsidR="00BE4103" w:rsidRPr="000A6564" w:rsidRDefault="00BE4103" w:rsidP="00BE4103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0A6564">
        <w:rPr>
          <w:b/>
          <w:bCs/>
          <w:sz w:val="24"/>
          <w:szCs w:val="24"/>
        </w:rPr>
        <w:t>АДМИНИСТРАТИВНЫЙ РЕГЛАМЕНТ</w:t>
      </w:r>
    </w:p>
    <w:p w:rsidR="00BE4103" w:rsidRPr="000A6564" w:rsidRDefault="00BE4103" w:rsidP="00BE41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6564">
        <w:rPr>
          <w:b/>
          <w:sz w:val="24"/>
          <w:szCs w:val="24"/>
        </w:rPr>
        <w:t>по предоставлению муниципальной услуги</w:t>
      </w:r>
    </w:p>
    <w:p w:rsidR="00BE4103" w:rsidRPr="000A6564" w:rsidRDefault="00BE4103" w:rsidP="00BE41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0A6564">
        <w:rPr>
          <w:rFonts w:eastAsia="Calibri"/>
          <w:b/>
          <w:sz w:val="24"/>
          <w:szCs w:val="24"/>
          <w:lang w:eastAsia="en-US"/>
        </w:rPr>
        <w:t>«Заключение дополнительных соглашений к договорам аренды, безвозмез</w:t>
      </w:r>
      <w:r>
        <w:rPr>
          <w:rFonts w:eastAsia="Calibri"/>
          <w:b/>
          <w:sz w:val="24"/>
          <w:szCs w:val="24"/>
          <w:lang w:eastAsia="en-US"/>
        </w:rPr>
        <w:t xml:space="preserve">дного </w:t>
      </w:r>
      <w:r w:rsidRPr="000A6564">
        <w:rPr>
          <w:rFonts w:eastAsia="Calibri"/>
          <w:b/>
          <w:sz w:val="24"/>
          <w:szCs w:val="24"/>
          <w:lang w:eastAsia="en-US"/>
        </w:rPr>
        <w:t xml:space="preserve"> пользования земельным участком»</w:t>
      </w:r>
    </w:p>
    <w:p w:rsidR="00BE4103" w:rsidRPr="000A6564" w:rsidRDefault="00BE4103" w:rsidP="00BE41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E4103" w:rsidRPr="00144065" w:rsidRDefault="00BE4103" w:rsidP="00BE41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Административный регламент по предоставлению муниципальной услуги «</w:t>
      </w:r>
      <w:r w:rsidRPr="00144065">
        <w:rPr>
          <w:rFonts w:eastAsia="Calibri"/>
          <w:sz w:val="24"/>
          <w:szCs w:val="24"/>
          <w:lang w:eastAsia="en-US"/>
        </w:rPr>
        <w:t>Заключение дополнительных соглашений к договорам</w:t>
      </w:r>
      <w:r>
        <w:rPr>
          <w:rFonts w:eastAsia="Calibri"/>
          <w:sz w:val="24"/>
          <w:szCs w:val="24"/>
          <w:lang w:eastAsia="en-US"/>
        </w:rPr>
        <w:t xml:space="preserve"> аренды, безвозмездного</w:t>
      </w:r>
      <w:r w:rsidRPr="00144065">
        <w:rPr>
          <w:rFonts w:eastAsia="Calibri"/>
          <w:sz w:val="24"/>
          <w:szCs w:val="24"/>
          <w:lang w:eastAsia="en-US"/>
        </w:rPr>
        <w:t xml:space="preserve"> пользования земельным участком»</w:t>
      </w:r>
      <w:r w:rsidRPr="00144065">
        <w:rPr>
          <w:sz w:val="24"/>
          <w:szCs w:val="24"/>
        </w:rPr>
        <w:t xml:space="preserve"> (далее - Административный регламент), разработан в целях повышения качества оказания и доступности муниципальных услуг, создания комфортных условий для получателей муниципальных услуг при з</w:t>
      </w:r>
      <w:r w:rsidRPr="00144065">
        <w:rPr>
          <w:rFonts w:eastAsia="Calibri"/>
          <w:sz w:val="24"/>
          <w:szCs w:val="24"/>
          <w:lang w:eastAsia="en-US"/>
        </w:rPr>
        <w:t>аключении дополнительных соглашений к договорам аренды, безвозмездного срочного пользования земельным участком</w:t>
      </w:r>
      <w:r w:rsidRPr="00144065">
        <w:rPr>
          <w:sz w:val="24"/>
          <w:szCs w:val="24"/>
        </w:rPr>
        <w:t>, и определяет сроки и последовательность действий (административных процедур) при осуществлении полномочий по содействию физическим и юридическим лицам в сфере внесения изменений в договор ар</w:t>
      </w:r>
      <w:r>
        <w:rPr>
          <w:sz w:val="24"/>
          <w:szCs w:val="24"/>
        </w:rPr>
        <w:t>енды или безвозмездного</w:t>
      </w:r>
      <w:r w:rsidRPr="00144065">
        <w:rPr>
          <w:sz w:val="24"/>
          <w:szCs w:val="24"/>
        </w:rPr>
        <w:t xml:space="preserve"> пользования земельным участком.</w:t>
      </w:r>
    </w:p>
    <w:p w:rsidR="00BE4103" w:rsidRPr="00144065" w:rsidRDefault="00BE4103" w:rsidP="00BE4103">
      <w:pPr>
        <w:autoSpaceDE w:val="0"/>
        <w:autoSpaceDN w:val="0"/>
        <w:adjustRightInd w:val="0"/>
        <w:jc w:val="both"/>
        <w:rPr>
          <w:bCs/>
          <w:sz w:val="24"/>
          <w:szCs w:val="24"/>
        </w:rPr>
      </w:pPr>
    </w:p>
    <w:p w:rsidR="00BE4103" w:rsidRPr="00144065" w:rsidRDefault="00BE4103" w:rsidP="00BE4103">
      <w:pPr>
        <w:widowControl w:val="0"/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  <w:r w:rsidRPr="00144065">
        <w:rPr>
          <w:bCs/>
          <w:sz w:val="24"/>
          <w:szCs w:val="24"/>
          <w:u w:val="single"/>
        </w:rPr>
        <w:t>Общие положения.</w:t>
      </w:r>
    </w:p>
    <w:p w:rsidR="00BE4103" w:rsidRPr="00144065" w:rsidRDefault="00BE4103" w:rsidP="00BE4103">
      <w:pPr>
        <w:widowControl w:val="0"/>
        <w:autoSpaceDE w:val="0"/>
        <w:autoSpaceDN w:val="0"/>
        <w:adjustRightInd w:val="0"/>
        <w:ind w:left="360"/>
        <w:jc w:val="center"/>
        <w:rPr>
          <w:b/>
          <w:bCs/>
          <w:sz w:val="24"/>
          <w:szCs w:val="24"/>
        </w:rPr>
      </w:pP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44065">
        <w:rPr>
          <w:bCs/>
          <w:sz w:val="24"/>
          <w:szCs w:val="24"/>
        </w:rPr>
        <w:t>1.         Предмет регулирования.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44065">
        <w:rPr>
          <w:bCs/>
          <w:sz w:val="24"/>
          <w:szCs w:val="24"/>
        </w:rPr>
        <w:t>Настоящий Административный регламент регулирует отношения, возникающие при внесении изменений в договор аренды или безвозмездного срочного пользования земельным участком в соответствии со ст. 450 Гражданского кодекса РФ.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2. Круг получателей муниципальной услуги.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 xml:space="preserve">Получателями муниципальной услуги </w:t>
      </w:r>
      <w:r w:rsidRPr="00144065">
        <w:rPr>
          <w:rFonts w:eastAsia="Calibri"/>
          <w:sz w:val="24"/>
          <w:szCs w:val="24"/>
          <w:lang w:eastAsia="en-US"/>
        </w:rPr>
        <w:t>«Заключение дополнительных соглашений к договорам аренды, безвозмездного срочного пользования земельным участком»</w:t>
      </w:r>
      <w:r w:rsidRPr="00144065">
        <w:rPr>
          <w:sz w:val="24"/>
          <w:szCs w:val="24"/>
        </w:rPr>
        <w:t xml:space="preserve"> являются: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- физические лица;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- юридические лица.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3. Требования к порядку информирования о предоставлении муниципальной услуги.</w:t>
      </w:r>
    </w:p>
    <w:p w:rsidR="00BE4103" w:rsidRPr="00976F08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76F08">
        <w:rPr>
          <w:sz w:val="24"/>
          <w:szCs w:val="24"/>
        </w:rPr>
        <w:t xml:space="preserve">Информация  о  муниципальной услуге  предоставляется непосредственно в помещениях Администрации </w:t>
      </w:r>
      <w:r w:rsidR="00676A59">
        <w:rPr>
          <w:sz w:val="24"/>
          <w:szCs w:val="24"/>
        </w:rPr>
        <w:t>Веселовского</w:t>
      </w:r>
      <w:r w:rsidRPr="00976F08">
        <w:rPr>
          <w:sz w:val="24"/>
          <w:szCs w:val="24"/>
        </w:rPr>
        <w:t xml:space="preserve"> сельского поселения (далее - Администрация)  а также с использованием средств телефонной связи, электронного информирования, вычислительной и электронной техники, посредством размещения на Интернет-ресурсах органов и организаций, участвующих в процессе оказания муниципальных услуг, в средствах массовой информации, посредством издания информационных материалов.</w:t>
      </w:r>
    </w:p>
    <w:p w:rsidR="00BE4103" w:rsidRPr="00976F08" w:rsidRDefault="00BE4103" w:rsidP="00BE4103">
      <w:pPr>
        <w:tabs>
          <w:tab w:val="left" w:pos="709"/>
        </w:tabs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976F08">
        <w:rPr>
          <w:sz w:val="24"/>
          <w:szCs w:val="24"/>
        </w:rPr>
        <w:t xml:space="preserve">Сведения о месте нахождения Администрации </w:t>
      </w:r>
      <w:r w:rsidR="00676A59">
        <w:rPr>
          <w:sz w:val="24"/>
          <w:szCs w:val="24"/>
        </w:rPr>
        <w:t>Веселовского</w:t>
      </w:r>
      <w:r w:rsidRPr="00976F08">
        <w:rPr>
          <w:sz w:val="24"/>
          <w:szCs w:val="24"/>
        </w:rPr>
        <w:t xml:space="preserve"> сельского поселения: Ростовская область, </w:t>
      </w:r>
      <w:r w:rsidR="00676A59">
        <w:rPr>
          <w:sz w:val="24"/>
          <w:szCs w:val="24"/>
        </w:rPr>
        <w:t>Дубовский</w:t>
      </w:r>
      <w:r w:rsidRPr="00976F08">
        <w:rPr>
          <w:sz w:val="24"/>
          <w:szCs w:val="24"/>
        </w:rPr>
        <w:t xml:space="preserve"> район, </w:t>
      </w:r>
      <w:r w:rsidR="00676A59">
        <w:rPr>
          <w:sz w:val="24"/>
          <w:szCs w:val="24"/>
        </w:rPr>
        <w:t>х. Весёлый ул. Октябрьская 40</w:t>
      </w:r>
      <w:r w:rsidRPr="00976F08">
        <w:rPr>
          <w:sz w:val="24"/>
          <w:szCs w:val="24"/>
        </w:rPr>
        <w:t>, тел. 8 (863</w:t>
      </w:r>
      <w:r w:rsidR="00676A59">
        <w:rPr>
          <w:sz w:val="24"/>
          <w:szCs w:val="24"/>
        </w:rPr>
        <w:t>77</w:t>
      </w:r>
      <w:r w:rsidRPr="00976F08">
        <w:rPr>
          <w:sz w:val="24"/>
          <w:szCs w:val="24"/>
        </w:rPr>
        <w:t xml:space="preserve">) </w:t>
      </w:r>
      <w:r w:rsidR="00676A59">
        <w:rPr>
          <w:sz w:val="24"/>
          <w:szCs w:val="24"/>
        </w:rPr>
        <w:t>54-3-17</w:t>
      </w:r>
      <w:r w:rsidRPr="00976F08">
        <w:rPr>
          <w:sz w:val="24"/>
          <w:szCs w:val="24"/>
        </w:rPr>
        <w:t xml:space="preserve">. </w:t>
      </w:r>
    </w:p>
    <w:p w:rsidR="00BE4103" w:rsidRPr="00676A59" w:rsidRDefault="00BE4103" w:rsidP="00676A59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976F08">
        <w:rPr>
          <w:sz w:val="24"/>
          <w:szCs w:val="24"/>
        </w:rPr>
        <w:t xml:space="preserve">С графиком (режимом) работы можно ознакомиться  на официальном сайте Администрации </w:t>
      </w:r>
      <w:r w:rsidR="00676A59">
        <w:rPr>
          <w:sz w:val="24"/>
          <w:szCs w:val="24"/>
        </w:rPr>
        <w:t>Веселовского</w:t>
      </w:r>
      <w:r w:rsidRPr="00976F08">
        <w:rPr>
          <w:sz w:val="24"/>
          <w:szCs w:val="24"/>
        </w:rPr>
        <w:t xml:space="preserve"> сельского поселения </w:t>
      </w:r>
      <w:r w:rsidRPr="00976F08">
        <w:rPr>
          <w:sz w:val="24"/>
          <w:szCs w:val="24"/>
          <w:u w:val="single"/>
        </w:rPr>
        <w:t>http://</w:t>
      </w:r>
      <w:r w:rsidR="00676A59">
        <w:rPr>
          <w:sz w:val="24"/>
          <w:szCs w:val="24"/>
          <w:u w:val="single"/>
        </w:rPr>
        <w:t xml:space="preserve"> </w:t>
      </w:r>
      <w:r w:rsidR="00676A59">
        <w:rPr>
          <w:sz w:val="24"/>
          <w:szCs w:val="24"/>
          <w:u w:val="single"/>
          <w:lang w:val="en-US"/>
        </w:rPr>
        <w:t>veselovskay</w:t>
      </w:r>
      <w:r w:rsidR="00593816" w:rsidRPr="00976F08">
        <w:rPr>
          <w:sz w:val="24"/>
          <w:szCs w:val="24"/>
          <w:u w:val="single"/>
        </w:rPr>
        <w:t>a</w:t>
      </w:r>
      <w:r w:rsidRPr="00976F08">
        <w:rPr>
          <w:sz w:val="24"/>
          <w:szCs w:val="24"/>
          <w:u w:val="single"/>
        </w:rPr>
        <w:t>-adm.ru/.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Информация о процедуре предоставления муниципальной услуги сообщается при личном или письменном обращении заявителя, включая обращение по электронной почте, по номерам телефонов для справок, размещается на Интернет-сайте, информационных стендах, в СМИ. Информация о процедуре предоставления муниципальной услуги предоставляется бесплатно.</w:t>
      </w:r>
    </w:p>
    <w:p w:rsidR="00BE4103" w:rsidRPr="00676A59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Информирование заявителей осуществляется должностными лицами Администрации</w:t>
      </w:r>
      <w:r w:rsidR="00676A59">
        <w:rPr>
          <w:sz w:val="24"/>
          <w:szCs w:val="24"/>
        </w:rPr>
        <w:t>.</w:t>
      </w:r>
      <w:r w:rsidRPr="00144065">
        <w:rPr>
          <w:sz w:val="24"/>
          <w:szCs w:val="24"/>
        </w:rPr>
        <w:t xml:space="preserve"> </w:t>
      </w:r>
      <w:r w:rsidR="00676A59" w:rsidRPr="00676A59">
        <w:rPr>
          <w:sz w:val="24"/>
          <w:szCs w:val="24"/>
        </w:rPr>
        <w:t xml:space="preserve"> 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 xml:space="preserve">Информирование заявителей по электронной почте должно осуществляться не позднее десяти дней с момента получения сообщения. Письменные обращения    заявителей о порядке предоставления муниципальных услуг рассматриваются должностным лицом </w:t>
      </w:r>
      <w:r w:rsidR="00676A59">
        <w:rPr>
          <w:sz w:val="24"/>
          <w:szCs w:val="24"/>
        </w:rPr>
        <w:t xml:space="preserve"> </w:t>
      </w:r>
      <w:r w:rsidRPr="00144065">
        <w:rPr>
          <w:sz w:val="24"/>
          <w:szCs w:val="24"/>
        </w:rPr>
        <w:t xml:space="preserve"> </w:t>
      </w:r>
      <w:r w:rsidRPr="00144065">
        <w:rPr>
          <w:sz w:val="24"/>
          <w:szCs w:val="24"/>
        </w:rPr>
        <w:lastRenderedPageBreak/>
        <w:t xml:space="preserve">Администрации, </w:t>
      </w:r>
      <w:r w:rsidR="00676A59">
        <w:rPr>
          <w:sz w:val="24"/>
          <w:szCs w:val="24"/>
        </w:rPr>
        <w:t xml:space="preserve"> </w:t>
      </w:r>
      <w:r w:rsidRPr="00144065">
        <w:rPr>
          <w:sz w:val="24"/>
          <w:szCs w:val="24"/>
        </w:rPr>
        <w:t xml:space="preserve"> с учетом времени подготовки ответа заявителю, в срок, не превышающий 30 дней с момента получения обращения.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При ответах на телефонные звонки и устные обращения должностное лицо подразделения подробно и в вежливой форме информирует обратившихся по интересующим их вопросам. Ответ на телефонный звонок должен содержать информацию о наименовании подразделения, фамилии, имени, отчестве и должности работника, принявшего телефонный звонок.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На информационных стендах содержится следующая информация: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- график (режим) работы, номера телефонов, адрес Интернет-сайта и электронной почты;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 xml:space="preserve"> - образцы заполнения заявлений заявителем.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 xml:space="preserve">На Интернет-сайте, а также на </w:t>
      </w:r>
      <w:r w:rsidRPr="00144065">
        <w:rPr>
          <w:color w:val="333333"/>
          <w:sz w:val="24"/>
          <w:szCs w:val="24"/>
          <w:shd w:val="clear" w:color="auto" w:fill="FFFFFF"/>
        </w:rPr>
        <w:t xml:space="preserve">Портале государственных и муниципальных услуг Ростовской области </w:t>
      </w:r>
      <w:r w:rsidRPr="00144065">
        <w:rPr>
          <w:sz w:val="24"/>
          <w:szCs w:val="24"/>
        </w:rPr>
        <w:t xml:space="preserve">содержится следующая информация: 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- схема проезда, график (режим) работы, номера телефонов, адрес электронной почты;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- процедура предоставления муниципальной услуги;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- порядок обжалования решения, действия или бездействия органов, участвующих в процессе оказания муниципальной услуги, их должностных лиц и работников;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- перечень документов, необходимых для получения муниципальной услуги.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E4103" w:rsidRPr="00144065" w:rsidRDefault="00BE4103" w:rsidP="00BE4103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144065">
        <w:rPr>
          <w:sz w:val="24"/>
          <w:szCs w:val="24"/>
          <w:u w:val="single"/>
        </w:rPr>
        <w:t>Стандарт предоставления муниципальной услуги.</w:t>
      </w:r>
    </w:p>
    <w:p w:rsidR="00BE4103" w:rsidRPr="00144065" w:rsidRDefault="00BE4103" w:rsidP="00BE4103">
      <w:pPr>
        <w:autoSpaceDE w:val="0"/>
        <w:autoSpaceDN w:val="0"/>
        <w:adjustRightInd w:val="0"/>
        <w:ind w:left="360"/>
        <w:rPr>
          <w:sz w:val="24"/>
          <w:szCs w:val="24"/>
          <w:u w:val="single"/>
        </w:rPr>
      </w:pP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 xml:space="preserve"> 4. Наименование муниципальной услуги.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rFonts w:eastAsia="Calibri"/>
          <w:sz w:val="24"/>
          <w:szCs w:val="24"/>
          <w:lang w:eastAsia="en-US"/>
        </w:rPr>
      </w:pPr>
      <w:r w:rsidRPr="00144065">
        <w:rPr>
          <w:sz w:val="24"/>
          <w:szCs w:val="24"/>
        </w:rPr>
        <w:t xml:space="preserve">Наименование муниципальной услуги - </w:t>
      </w:r>
      <w:r w:rsidRPr="00144065">
        <w:rPr>
          <w:sz w:val="24"/>
          <w:szCs w:val="24"/>
        </w:rPr>
        <w:tab/>
        <w:t>«</w:t>
      </w:r>
      <w:r w:rsidRPr="00144065">
        <w:rPr>
          <w:rFonts w:eastAsia="Calibri"/>
          <w:sz w:val="24"/>
          <w:szCs w:val="24"/>
          <w:lang w:eastAsia="en-US"/>
        </w:rPr>
        <w:t>Заключение дополнительных соглашений к договорам</w:t>
      </w:r>
      <w:r>
        <w:rPr>
          <w:rFonts w:eastAsia="Calibri"/>
          <w:sz w:val="24"/>
          <w:szCs w:val="24"/>
          <w:lang w:eastAsia="en-US"/>
        </w:rPr>
        <w:t xml:space="preserve"> аренды, безвозмездного</w:t>
      </w:r>
      <w:r w:rsidRPr="00144065">
        <w:rPr>
          <w:rFonts w:eastAsia="Calibri"/>
          <w:sz w:val="24"/>
          <w:szCs w:val="24"/>
          <w:lang w:eastAsia="en-US"/>
        </w:rPr>
        <w:t xml:space="preserve"> пользования земельным участком».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5. Наименование органа, предоставляющего муниципальную услугу.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Муниципальную услугу «</w:t>
      </w:r>
      <w:r w:rsidRPr="00144065">
        <w:rPr>
          <w:rFonts w:eastAsia="Calibri"/>
          <w:sz w:val="24"/>
          <w:szCs w:val="24"/>
          <w:lang w:eastAsia="en-US"/>
        </w:rPr>
        <w:t>Заключение дополнительных соглашений к договорам</w:t>
      </w:r>
      <w:r>
        <w:rPr>
          <w:rFonts w:eastAsia="Calibri"/>
          <w:sz w:val="24"/>
          <w:szCs w:val="24"/>
          <w:lang w:eastAsia="en-US"/>
        </w:rPr>
        <w:t xml:space="preserve"> аренды, безвозмездного</w:t>
      </w:r>
      <w:r w:rsidRPr="00144065">
        <w:rPr>
          <w:rFonts w:eastAsia="Calibri"/>
          <w:sz w:val="24"/>
          <w:szCs w:val="24"/>
          <w:lang w:eastAsia="en-US"/>
        </w:rPr>
        <w:t xml:space="preserve"> пользования земельным участком</w:t>
      </w:r>
      <w:r w:rsidRPr="00144065">
        <w:rPr>
          <w:sz w:val="24"/>
          <w:szCs w:val="24"/>
        </w:rPr>
        <w:t>» предоставляет Администрация.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В предоставлении муниципальной услуги могут быть задействованы также следующие органы и организации (далее - органы и организации, участвующие в процессе оказания муниципальной услуги):</w:t>
      </w:r>
    </w:p>
    <w:p w:rsidR="00BE4103" w:rsidRPr="00144065" w:rsidRDefault="00676A59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 xml:space="preserve">- </w:t>
      </w:r>
      <w:r w:rsidR="00676A59">
        <w:rPr>
          <w:sz w:val="24"/>
          <w:szCs w:val="24"/>
        </w:rPr>
        <w:t>Дубовский</w:t>
      </w:r>
      <w:r w:rsidRPr="00144065">
        <w:rPr>
          <w:sz w:val="24"/>
          <w:szCs w:val="24"/>
        </w:rPr>
        <w:t xml:space="preserve"> отдел Федерального государственного бюджетного учреждения «Земельная кадастровая палата» по Ростовской области;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- Межрайонная инспекция Ф</w:t>
      </w:r>
      <w:r>
        <w:rPr>
          <w:sz w:val="24"/>
          <w:szCs w:val="24"/>
        </w:rPr>
        <w:t xml:space="preserve">едеральной налоговой службы № </w:t>
      </w:r>
      <w:r w:rsidR="00676A59">
        <w:rPr>
          <w:sz w:val="24"/>
          <w:szCs w:val="24"/>
        </w:rPr>
        <w:t>9</w:t>
      </w:r>
      <w:r w:rsidRPr="00144065">
        <w:rPr>
          <w:sz w:val="24"/>
          <w:szCs w:val="24"/>
        </w:rPr>
        <w:t xml:space="preserve"> по Ростовской области.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и муниципальные органы и организации, кроме проведения кадастровых работ в целях выдачи межевого плана.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 xml:space="preserve"> 6. Описание результата предоставления услуги.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Результатом предоставления муниципальной услуги является заключение дополнительного соглашения или получение заявителем отказа в предоставлении услуги.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Процедура предоставления услуги завершается путем получения заявителем: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- дополнительного соглашения;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- уведомления об отказе в предоставлении муниципальной услуги.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7. Срок предоставления муниципальной услуги.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 xml:space="preserve">Максимально допустимый срок предоставления муниципальной услуги не должен превышать 30 календарных дней. 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8. Перечень нормативных правовых актов, регулирующих отношения, возникающие в связи с предоставлением муниципальной услуги.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Отношения, возникающие в связи с предоставлением муниципальной услуги, регулируются следующими нормативными правовыми актами: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lastRenderedPageBreak/>
        <w:t>- Земельный кодекс РФ от 25.10.2001 №136-ФЗ  («Российская газета» № 211-212  от 30.10.2001);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- Гражданский кодекс РФ от  30.11.1994  № 51-ФЗ («Российская газета» № 238-239 от 08.12.1994);</w:t>
      </w:r>
    </w:p>
    <w:p w:rsidR="00BE4103" w:rsidRPr="00144065" w:rsidRDefault="00BE4103" w:rsidP="00BE41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- Федеральный закон от 27.07.2010 № 210-ФЗ «Об организации предоставления государственных и муниципальных услуг» («Российская газета», № 168 от 30.07.2010);</w:t>
      </w:r>
    </w:p>
    <w:p w:rsidR="00BE4103" w:rsidRPr="00144065" w:rsidRDefault="00BE4103" w:rsidP="00BE41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- Федеральный закон от 25.10.2001 № 137-ФЗ «О введении в действие Земельного кодекса Российской Федерации» («Российская газета» № 211-212 от 30.10.2001);</w:t>
      </w:r>
    </w:p>
    <w:p w:rsidR="00BE4103" w:rsidRPr="00144065" w:rsidRDefault="00BE4103" w:rsidP="00BE41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- Федеральный закон от 21.07.1997 № 122-ФЗ «О государственной регистрации прав на недвижимое имущество и сделок с ним» («Российская газета» №  145 от 30.07.1997);</w:t>
      </w:r>
    </w:p>
    <w:p w:rsidR="00BE4103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- Областной закон от  22.07.2003 № 19-ЗС «О регулировании земельных отношений в Ростовской области» (газета «Наше время» № 161 от 30.07.2003)</w:t>
      </w:r>
      <w:r>
        <w:rPr>
          <w:sz w:val="24"/>
          <w:szCs w:val="24"/>
        </w:rPr>
        <w:t>;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912266">
        <w:rPr>
          <w:sz w:val="24"/>
          <w:szCs w:val="24"/>
        </w:rPr>
        <w:t>- Федеральный закон от 24.11.1995 № 181-ФЗ «О социальной защите инвалидов в Российской Федерации».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9. Перечень документов, необходимых для предоставления муниципальной услуги.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Перечень документов указан в Приложении № 1 к настоящему Административному регламенту.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10. 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Перечень документов указан в Приложении № 2 к настоящему Административному регламенту.</w:t>
      </w:r>
    </w:p>
    <w:p w:rsidR="00BE4103" w:rsidRPr="00144065" w:rsidRDefault="00BE4103" w:rsidP="00BE41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144065">
        <w:rPr>
          <w:sz w:val="24"/>
          <w:szCs w:val="24"/>
        </w:rPr>
        <w:t xml:space="preserve">Запрещается требовать от заявителя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государственной услуги, а также представления документов и информации, которые в соответствии с нормативными правовыми актами Российской Федерации, нормативными правовыми актами субъектов Российской Федерации и муниципальными правовыми актами находятся в распоряжении государственных органов, предоставляющих государственную услугу, иных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государственных или муниципальных услуг, за исключением документов, указанных в </w:t>
      </w:r>
      <w:hyperlink r:id="rId7" w:history="1">
        <w:r w:rsidRPr="00144065">
          <w:rPr>
            <w:sz w:val="24"/>
            <w:szCs w:val="24"/>
          </w:rPr>
          <w:t>части 6 статьи 7</w:t>
        </w:r>
      </w:hyperlink>
      <w:r w:rsidRPr="00144065">
        <w:rPr>
          <w:sz w:val="24"/>
          <w:szCs w:val="24"/>
        </w:rPr>
        <w:t xml:space="preserve"> Федерального закона от 27.07.2010 № 210-ФЗ «Об организации предоставления государственных и муниципальных услуг».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55488">
        <w:rPr>
          <w:sz w:val="24"/>
          <w:szCs w:val="24"/>
        </w:rPr>
        <w:t>11. Основания для отказа в приёме документов.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44065">
        <w:rPr>
          <w:bCs/>
          <w:sz w:val="24"/>
          <w:szCs w:val="24"/>
        </w:rPr>
        <w:t>Основаниями для отказа в приёме документов являются: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44065">
        <w:rPr>
          <w:bCs/>
          <w:sz w:val="24"/>
          <w:szCs w:val="24"/>
        </w:rPr>
        <w:t>- отсутствие хотя бы одного из документов, указанных в Приложении № 1 к  Административному регламенту (с учётом п. 10 Административного регламента);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44065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44065">
        <w:rPr>
          <w:bCs/>
          <w:sz w:val="24"/>
          <w:szCs w:val="24"/>
        </w:rPr>
        <w:t>- обращение за получением муниципальной услуги ненадлежащего лица.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Решение об отказе в приеме документов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055488">
        <w:rPr>
          <w:sz w:val="24"/>
          <w:szCs w:val="24"/>
        </w:rPr>
        <w:t>12. Основания для отказа в предоставлении муниципальной услуги.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44065">
        <w:rPr>
          <w:bCs/>
          <w:sz w:val="24"/>
          <w:szCs w:val="24"/>
        </w:rPr>
        <w:t>Основаниями для отказа в предоставлении муниципальной услуги являются: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44065">
        <w:rPr>
          <w:bCs/>
          <w:sz w:val="24"/>
          <w:szCs w:val="24"/>
        </w:rPr>
        <w:t>- отсутствие хотя бы одного из документов, указанных в Приложении № 1 к  Административному регламенту;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44065">
        <w:rPr>
          <w:bCs/>
          <w:sz w:val="24"/>
          <w:szCs w:val="24"/>
        </w:rPr>
        <w:t>- несоответствие представленных  документов по форме или содержанию требованиям действующего законодательства, а также содержание в документе неоговоренных приписок и исправлений;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44065">
        <w:rPr>
          <w:bCs/>
          <w:sz w:val="24"/>
          <w:szCs w:val="24"/>
        </w:rPr>
        <w:lastRenderedPageBreak/>
        <w:t>- несоответствие вида разрешённого использования земельного участка градостроительной документации поселения, на территории которого находится земельный участок;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bCs/>
          <w:sz w:val="24"/>
          <w:szCs w:val="24"/>
        </w:rPr>
      </w:pPr>
      <w:r w:rsidRPr="00144065">
        <w:rPr>
          <w:bCs/>
          <w:sz w:val="24"/>
          <w:szCs w:val="24"/>
        </w:rPr>
        <w:t>- обращение за получением муниципальной услуги ненадлежащего лица.</w:t>
      </w:r>
    </w:p>
    <w:p w:rsidR="00BE4103" w:rsidRPr="00055488" w:rsidRDefault="00BE4103" w:rsidP="00BE4103">
      <w:pPr>
        <w:ind w:firstLine="360"/>
        <w:jc w:val="both"/>
        <w:rPr>
          <w:sz w:val="24"/>
          <w:szCs w:val="24"/>
        </w:rPr>
      </w:pPr>
      <w:r w:rsidRPr="00055488">
        <w:rPr>
          <w:sz w:val="24"/>
          <w:szCs w:val="24"/>
        </w:rPr>
        <w:t xml:space="preserve">Отказ в предоставлении муниципальной услуги с перечнем оснований и возможными способами их устранения, подписанный главой администрации, выдается Заявителю под роспись (либо лицу, представляющему Заявителя) или направляется по почте с сопроводительным письмом на имя Заявителя в течение трех рабочих дней с момента регистрации сопроводительного письма. 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Решение об отказе в предоставлении муниципальной услуги может быть обжаловано в суд в порядке, предусмотренном гл. 25 Гражданского процессуального кодекса РФ или гл. 24 Арбитражного процессуального кодекса РФ.</w:t>
      </w:r>
    </w:p>
    <w:p w:rsidR="00BE4103" w:rsidRPr="00144065" w:rsidRDefault="00BE4103" w:rsidP="00BE4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</w:t>
      </w:r>
      <w:r w:rsidRPr="00144065">
        <w:rPr>
          <w:sz w:val="24"/>
          <w:szCs w:val="24"/>
        </w:rPr>
        <w:t>. Порядок взимания платы за предоставление муниципальной услуги.</w:t>
      </w:r>
    </w:p>
    <w:p w:rsidR="00BE4103" w:rsidRPr="00144065" w:rsidRDefault="00BE4103" w:rsidP="00BE4103">
      <w:pPr>
        <w:autoSpaceDE w:val="0"/>
        <w:autoSpaceDN w:val="0"/>
        <w:adjustRightInd w:val="0"/>
        <w:ind w:firstLine="595"/>
        <w:jc w:val="both"/>
        <w:rPr>
          <w:sz w:val="24"/>
          <w:szCs w:val="24"/>
        </w:rPr>
      </w:pPr>
      <w:r w:rsidRPr="00144065">
        <w:rPr>
          <w:sz w:val="24"/>
          <w:szCs w:val="24"/>
        </w:rPr>
        <w:t xml:space="preserve">Услуга предоставляется бесплатно. 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14</w:t>
      </w:r>
      <w:r w:rsidRPr="00144065">
        <w:rPr>
          <w:sz w:val="24"/>
          <w:szCs w:val="24"/>
        </w:rPr>
        <w:t>. Максимальный срок ожидания в очереди.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Максимальный срок ожидания в очереди составляет 15 минут.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15</w:t>
      </w:r>
      <w:r w:rsidRPr="00144065">
        <w:rPr>
          <w:sz w:val="24"/>
          <w:szCs w:val="24"/>
        </w:rPr>
        <w:t>. Срок и порядок регистрации запроса заявителя о предоставлении муниципальной услуги.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Запрос заявителя о предоставлении муниципальной услуги регистрируется в Администрации или МФЦ в день поступления запроса.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16</w:t>
      </w:r>
      <w:r w:rsidRPr="00144065">
        <w:rPr>
          <w:sz w:val="24"/>
          <w:szCs w:val="24"/>
        </w:rPr>
        <w:t>. Требования к помещениям, в которых предоставляется муниципальная услуга.</w:t>
      </w:r>
    </w:p>
    <w:p w:rsidR="00BE4103" w:rsidRPr="00144065" w:rsidRDefault="00BE4103" w:rsidP="00BE41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Помещения для предоставления муниципальной услуги преимущественно должны размещаться на нижних этажах зданий или в отдельно стоящих зданиях. На прилегающей территории оборудуются места для парковки автотранспортных средств.</w:t>
      </w:r>
    </w:p>
    <w:p w:rsidR="00BE4103" w:rsidRPr="00144065" w:rsidRDefault="00BE4103" w:rsidP="00BE41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В местах предоставления муниципальной услуги на видном месте размещаются схемы размещения средств пожаротушения и путей эвакуации посетителей и работников.</w:t>
      </w:r>
    </w:p>
    <w:p w:rsidR="00BE4103" w:rsidRPr="00144065" w:rsidRDefault="00BE4103" w:rsidP="00BE41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Места ожидания предоставления муниципальной услуги оборудуются стульями, кресельными секциями.</w:t>
      </w:r>
    </w:p>
    <w:p w:rsidR="00BE4103" w:rsidRPr="00144065" w:rsidRDefault="00BE4103" w:rsidP="00BE410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Места получения информации оборудуются информационными стендами, стульями и столами.</w:t>
      </w:r>
    </w:p>
    <w:p w:rsidR="00BE4103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В местах предоставления муниципальной услуги предусматривается оборудование доступных мест общественного пользования (туалетов). Места предоставления муниципальной услуги оборудуются средствами пожаротушения и оповещения о возникновении чрезвычайной ситуации.</w:t>
      </w:r>
    </w:p>
    <w:p w:rsidR="00BE4103" w:rsidRPr="003E2F7A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2F7A">
        <w:rPr>
          <w:sz w:val="24"/>
          <w:szCs w:val="24"/>
        </w:rPr>
        <w:t>Условия для беспрепятственного доступа к объектам и предоставляемым в них услугам.</w:t>
      </w:r>
    </w:p>
    <w:p w:rsidR="00BE4103" w:rsidRPr="003E2F7A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2F7A">
        <w:rPr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них.</w:t>
      </w:r>
    </w:p>
    <w:p w:rsidR="00BE4103" w:rsidRPr="003E2F7A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2F7A">
        <w:rPr>
          <w:sz w:val="24"/>
          <w:szCs w:val="24"/>
        </w:rPr>
        <w:t>Возможность посадки в транспортное средство и высадки из него перед входом в объекты, в том числе с использованием кресла-коляски и при необходимости с помощью сотрудников, предоставляющих услуги.</w:t>
      </w:r>
    </w:p>
    <w:p w:rsidR="00BE4103" w:rsidRPr="003E2F7A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2F7A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3E2F7A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17</w:t>
      </w:r>
      <w:r w:rsidRPr="00144065">
        <w:rPr>
          <w:sz w:val="24"/>
          <w:szCs w:val="24"/>
        </w:rPr>
        <w:t>. Показатели доступности и качества муниципальной услуги.</w:t>
      </w:r>
    </w:p>
    <w:p w:rsidR="00BE4103" w:rsidRPr="00144065" w:rsidRDefault="00BE4103" w:rsidP="00BE410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144065">
        <w:rPr>
          <w:bCs/>
          <w:sz w:val="24"/>
          <w:szCs w:val="24"/>
        </w:rPr>
        <w:t>Критериями доступности и качества оказания муниципальной услуги являются:</w:t>
      </w:r>
    </w:p>
    <w:p w:rsidR="00BE4103" w:rsidRPr="00144065" w:rsidRDefault="00BE4103" w:rsidP="00BE410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144065">
        <w:rPr>
          <w:bCs/>
          <w:sz w:val="24"/>
          <w:szCs w:val="24"/>
        </w:rPr>
        <w:t>удовлетворенность заявителей качеством услуги;</w:t>
      </w:r>
    </w:p>
    <w:p w:rsidR="00BE4103" w:rsidRPr="00144065" w:rsidRDefault="00BE4103" w:rsidP="00BE410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144065">
        <w:rPr>
          <w:bCs/>
          <w:sz w:val="24"/>
          <w:szCs w:val="24"/>
        </w:rPr>
        <w:t>доступность услуги;</w:t>
      </w:r>
    </w:p>
    <w:p w:rsidR="00BE4103" w:rsidRPr="00144065" w:rsidRDefault="00BE4103" w:rsidP="00BE410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144065">
        <w:rPr>
          <w:bCs/>
          <w:sz w:val="24"/>
          <w:szCs w:val="24"/>
        </w:rPr>
        <w:t>доступность информации;</w:t>
      </w:r>
    </w:p>
    <w:p w:rsidR="00BE4103" w:rsidRPr="00144065" w:rsidRDefault="00BE4103" w:rsidP="00BE410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144065">
        <w:rPr>
          <w:bCs/>
          <w:sz w:val="24"/>
          <w:szCs w:val="24"/>
        </w:rPr>
        <w:t>соблюдение сроков предоставления муниципальной услуги;</w:t>
      </w:r>
    </w:p>
    <w:p w:rsidR="00BE4103" w:rsidRDefault="00BE4103" w:rsidP="00BE410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144065">
        <w:rPr>
          <w:bCs/>
          <w:sz w:val="24"/>
          <w:szCs w:val="24"/>
        </w:rPr>
        <w:lastRenderedPageBreak/>
        <w:t>отсутствие обоснованных жалоб со стороны заявителей по р</w:t>
      </w:r>
      <w:r>
        <w:rPr>
          <w:bCs/>
          <w:sz w:val="24"/>
          <w:szCs w:val="24"/>
        </w:rPr>
        <w:t>езультатам муниципальной услуги;</w:t>
      </w:r>
    </w:p>
    <w:p w:rsidR="00BE4103" w:rsidRPr="003E2F7A" w:rsidRDefault="00BE4103" w:rsidP="00BE410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3E2F7A">
        <w:rPr>
          <w:bCs/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E4103" w:rsidRPr="003E2F7A" w:rsidRDefault="00BE4103" w:rsidP="00BE4103">
      <w:pPr>
        <w:tabs>
          <w:tab w:val="right" w:pos="10206"/>
        </w:tabs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3E2F7A">
        <w:rPr>
          <w:bCs/>
          <w:sz w:val="24"/>
          <w:szCs w:val="24"/>
        </w:rPr>
        <w:t>допуск на объекты сурдопереводчика и тифлосурдопереводчика;</w:t>
      </w:r>
      <w:r w:rsidRPr="003E2F7A">
        <w:rPr>
          <w:bCs/>
          <w:sz w:val="24"/>
          <w:szCs w:val="24"/>
        </w:rPr>
        <w:tab/>
      </w:r>
    </w:p>
    <w:p w:rsidR="00BE4103" w:rsidRPr="003E2F7A" w:rsidRDefault="00BE4103" w:rsidP="00BE410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3E2F7A">
        <w:rPr>
          <w:bCs/>
          <w:sz w:val="24"/>
          <w:szCs w:val="24"/>
        </w:rPr>
        <w:t>допуск на объекты собаки – проводника при наличии документа, подтверждающего ее специальное обучение, выданного в соответствии с приказом Министерства труда и социальной защиты Российской Федерации от 22.06.2015 № 386н;</w:t>
      </w:r>
    </w:p>
    <w:p w:rsidR="00BE4103" w:rsidRPr="00144065" w:rsidRDefault="00BE4103" w:rsidP="00BE410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3E2F7A">
        <w:rPr>
          <w:bCs/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E4103" w:rsidRPr="00144065" w:rsidRDefault="00BE4103" w:rsidP="00BE410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144065">
        <w:rPr>
          <w:bCs/>
          <w:sz w:val="24"/>
          <w:szCs w:val="24"/>
        </w:rPr>
        <w:t>Основными требованиями к качеству предоставления муниципальной услуги являются:</w:t>
      </w:r>
    </w:p>
    <w:p w:rsidR="00BE4103" w:rsidRPr="00144065" w:rsidRDefault="00BE4103" w:rsidP="00BE410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144065">
        <w:rPr>
          <w:bCs/>
          <w:sz w:val="24"/>
          <w:szCs w:val="24"/>
        </w:rPr>
        <w:t>а) достоверность предоставляемой заявителям информации о ходе предоставления муниципальной услуги;</w:t>
      </w:r>
    </w:p>
    <w:p w:rsidR="00BE4103" w:rsidRPr="00144065" w:rsidRDefault="00BE4103" w:rsidP="00BE410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144065">
        <w:rPr>
          <w:bCs/>
          <w:sz w:val="24"/>
          <w:szCs w:val="24"/>
        </w:rPr>
        <w:t>б) наглядность форм предоставляемой информации об административных процедурах;</w:t>
      </w:r>
    </w:p>
    <w:p w:rsidR="00BE4103" w:rsidRPr="00144065" w:rsidRDefault="00BE4103" w:rsidP="00BE4103">
      <w:pPr>
        <w:autoSpaceDE w:val="0"/>
        <w:autoSpaceDN w:val="0"/>
        <w:adjustRightInd w:val="0"/>
        <w:ind w:firstLine="595"/>
        <w:jc w:val="both"/>
        <w:rPr>
          <w:bCs/>
          <w:sz w:val="24"/>
          <w:szCs w:val="24"/>
        </w:rPr>
      </w:pPr>
      <w:r w:rsidRPr="00144065">
        <w:rPr>
          <w:bCs/>
          <w:sz w:val="24"/>
          <w:szCs w:val="24"/>
        </w:rPr>
        <w:t>в) удобство и доступность получения информации заявителями о порядке предоставления муниципальной услуги.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 xml:space="preserve">Приём заявителя и выдачу документов заявителю осуществляет должностное лицо Администрации </w:t>
      </w:r>
      <w:r w:rsidR="00676A59">
        <w:rPr>
          <w:sz w:val="24"/>
          <w:szCs w:val="24"/>
        </w:rPr>
        <w:t xml:space="preserve"> </w:t>
      </w:r>
      <w:r w:rsidRPr="00144065">
        <w:rPr>
          <w:sz w:val="24"/>
          <w:szCs w:val="24"/>
        </w:rPr>
        <w:t xml:space="preserve"> 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Время приёма документов не может превышать 30 минут.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18</w:t>
      </w:r>
      <w:r w:rsidRPr="00144065">
        <w:rPr>
          <w:sz w:val="24"/>
          <w:szCs w:val="24"/>
        </w:rPr>
        <w:t>. Время приёма заявителей.</w:t>
      </w:r>
    </w:p>
    <w:p w:rsidR="00BE4103" w:rsidRPr="00144065" w:rsidRDefault="00BE4103" w:rsidP="00BE4103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  <w:r w:rsidRPr="00144065">
        <w:rPr>
          <w:sz w:val="24"/>
          <w:szCs w:val="24"/>
        </w:rPr>
        <w:t xml:space="preserve">Часы приема заявителей сотрудниками Администрации </w:t>
      </w:r>
      <w:r w:rsidR="00676A59">
        <w:rPr>
          <w:sz w:val="24"/>
          <w:szCs w:val="24"/>
        </w:rPr>
        <w:t>Веселовского</w:t>
      </w:r>
      <w:r w:rsidRPr="00144065">
        <w:rPr>
          <w:sz w:val="24"/>
          <w:szCs w:val="24"/>
        </w:rPr>
        <w:t xml:space="preserve"> сельского поселения:</w:t>
      </w:r>
    </w:p>
    <w:p w:rsidR="00BE4103" w:rsidRPr="00144065" w:rsidRDefault="00BE4103" w:rsidP="00BE4103">
      <w:pPr>
        <w:tabs>
          <w:tab w:val="left" w:pos="3945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Вторник        -  08</w:t>
      </w:r>
      <w:r w:rsidRPr="00144065">
        <w:rPr>
          <w:sz w:val="24"/>
          <w:szCs w:val="24"/>
        </w:rPr>
        <w:t>-00 – 15-15,</w:t>
      </w:r>
    </w:p>
    <w:p w:rsidR="00BE4103" w:rsidRPr="00144065" w:rsidRDefault="00BE4103" w:rsidP="00BE4103">
      <w:pPr>
        <w:tabs>
          <w:tab w:val="left" w:pos="394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Четверг         -  08</w:t>
      </w:r>
      <w:r w:rsidRPr="00144065">
        <w:rPr>
          <w:sz w:val="24"/>
          <w:szCs w:val="24"/>
        </w:rPr>
        <w:t>-00 – 15-15,</w:t>
      </w:r>
    </w:p>
    <w:p w:rsidR="00BE4103" w:rsidRPr="00144065" w:rsidRDefault="00BE4103" w:rsidP="00BE4103">
      <w:pPr>
        <w:tabs>
          <w:tab w:val="left" w:pos="3945"/>
        </w:tabs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Обед с 12-00 - 13</w:t>
      </w:r>
      <w:r w:rsidRPr="00144065">
        <w:rPr>
          <w:sz w:val="24"/>
          <w:szCs w:val="24"/>
        </w:rPr>
        <w:t>-00.</w:t>
      </w:r>
    </w:p>
    <w:p w:rsidR="00BE4103" w:rsidRPr="00144065" w:rsidRDefault="00BE4103" w:rsidP="00BE4103">
      <w:pPr>
        <w:tabs>
          <w:tab w:val="left" w:pos="3945"/>
        </w:tabs>
        <w:ind w:firstLine="540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Суббота, воскресенье – выходные дни.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E4103" w:rsidRPr="00144065" w:rsidRDefault="00BE4103" w:rsidP="00BE4103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4"/>
          <w:szCs w:val="24"/>
        </w:rPr>
      </w:pPr>
      <w:r w:rsidRPr="00144065">
        <w:rPr>
          <w:sz w:val="24"/>
          <w:szCs w:val="24"/>
          <w:u w:val="single"/>
        </w:rPr>
        <w:t>Состав, последовательность и сроки выполнения административных процедур, требования к порядку их выполнения,  в том числе особенности выполнения административных процедур в электронной форме.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19</w:t>
      </w:r>
      <w:r w:rsidRPr="00144065">
        <w:rPr>
          <w:sz w:val="24"/>
          <w:szCs w:val="24"/>
        </w:rPr>
        <w:t xml:space="preserve">. Лицо, с которым заключен договор аренды земельного участка или договор безвозмездного срочного пользования, обращается в Администрацию, </w:t>
      </w:r>
      <w:r w:rsidR="00676A59">
        <w:rPr>
          <w:sz w:val="24"/>
          <w:szCs w:val="24"/>
        </w:rPr>
        <w:t xml:space="preserve"> </w:t>
      </w:r>
      <w:r w:rsidRPr="00144065">
        <w:rPr>
          <w:sz w:val="24"/>
          <w:szCs w:val="24"/>
        </w:rPr>
        <w:t xml:space="preserve"> с заявлением о заключении дополнительного соглашения к договору </w:t>
      </w:r>
      <w:r w:rsidRPr="00144065">
        <w:rPr>
          <w:bCs/>
          <w:sz w:val="24"/>
          <w:szCs w:val="24"/>
        </w:rPr>
        <w:t>(Приложение           № 3)</w:t>
      </w:r>
      <w:r w:rsidRPr="00144065">
        <w:rPr>
          <w:sz w:val="24"/>
          <w:szCs w:val="24"/>
        </w:rPr>
        <w:t>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К заявлению прилагаются документы в соответствии с п. 9 Административного регламента.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В ходе приема документов от заинтересованного лица должностное лицо осуществляет проверку представленных документов на предмет: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-наличия всех необходимых документов, указанных в п. 9 Административного регламента;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-наличия в заявлении и прилагаемых к нему документах неоговоренных исправлений, серьезных повреждений, не позволяющих однозначно истолковать их содержание.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Заявление по просьбе заинтересованного лица может быть сформировано сотрудником, осуществляющим прием заявления, с использованием программных средств. В этом случае заинтересованное лицо своей рукой на заявлении указывает свою фамилию, имя и отчество и ставит подпись.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Pr="00144065">
        <w:rPr>
          <w:sz w:val="24"/>
          <w:szCs w:val="24"/>
        </w:rPr>
        <w:t>.</w:t>
      </w:r>
      <w:r w:rsidRPr="00144065">
        <w:rPr>
          <w:sz w:val="24"/>
          <w:szCs w:val="24"/>
        </w:rPr>
        <w:tab/>
        <w:t>Должностное лицо Администрации выдаёт заявителю дополнительное соглашение для подписания.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2</w:t>
      </w:r>
      <w:r>
        <w:rPr>
          <w:sz w:val="24"/>
          <w:szCs w:val="24"/>
        </w:rPr>
        <w:t>1</w:t>
      </w:r>
      <w:r w:rsidRPr="00144065">
        <w:rPr>
          <w:sz w:val="24"/>
          <w:szCs w:val="24"/>
        </w:rPr>
        <w:t>. Блок-схема предоставления муниципальной услуги указана в Приложении № 4 Административного регламента.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E4103" w:rsidRPr="00144065" w:rsidRDefault="00BE4103" w:rsidP="00BE4103">
      <w:pPr>
        <w:numPr>
          <w:ilvl w:val="0"/>
          <w:numId w:val="2"/>
        </w:numPr>
        <w:autoSpaceDE w:val="0"/>
        <w:autoSpaceDN w:val="0"/>
        <w:adjustRightInd w:val="0"/>
        <w:jc w:val="center"/>
        <w:rPr>
          <w:sz w:val="24"/>
          <w:szCs w:val="24"/>
          <w:u w:val="single"/>
        </w:rPr>
      </w:pPr>
      <w:r w:rsidRPr="00144065">
        <w:rPr>
          <w:sz w:val="24"/>
          <w:szCs w:val="24"/>
          <w:u w:val="single"/>
        </w:rPr>
        <w:t>Формы контроля за исполнением Административного регламента.</w:t>
      </w:r>
    </w:p>
    <w:p w:rsidR="00BE4103" w:rsidRPr="00144065" w:rsidRDefault="00BE4103" w:rsidP="00BE4103">
      <w:pPr>
        <w:autoSpaceDE w:val="0"/>
        <w:autoSpaceDN w:val="0"/>
        <w:adjustRightInd w:val="0"/>
        <w:ind w:left="360"/>
        <w:jc w:val="center"/>
        <w:rPr>
          <w:sz w:val="24"/>
          <w:szCs w:val="24"/>
        </w:rPr>
      </w:pPr>
    </w:p>
    <w:p w:rsidR="00BE4103" w:rsidRPr="00144065" w:rsidRDefault="00BE4103" w:rsidP="00BE410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144065">
        <w:rPr>
          <w:bCs/>
          <w:sz w:val="24"/>
          <w:szCs w:val="24"/>
        </w:rPr>
        <w:lastRenderedPageBreak/>
        <w:t>2</w:t>
      </w:r>
      <w:r>
        <w:rPr>
          <w:bCs/>
          <w:sz w:val="24"/>
          <w:szCs w:val="24"/>
        </w:rPr>
        <w:t>2</w:t>
      </w:r>
      <w:r w:rsidRPr="00144065">
        <w:rPr>
          <w:bCs/>
          <w:sz w:val="24"/>
          <w:szCs w:val="24"/>
        </w:rPr>
        <w:t xml:space="preserve">. Текущий контроль за соблюдением последовательности действий, определенных административными процедурами по предоставлению муниципальной услуги, осуществляется Главой </w:t>
      </w:r>
      <w:r w:rsidR="00676A59">
        <w:rPr>
          <w:bCs/>
          <w:sz w:val="24"/>
          <w:szCs w:val="24"/>
        </w:rPr>
        <w:t>Веселовского</w:t>
      </w:r>
      <w:r w:rsidRPr="00144065">
        <w:rPr>
          <w:bCs/>
          <w:sz w:val="24"/>
          <w:szCs w:val="24"/>
        </w:rPr>
        <w:t xml:space="preserve"> сельского поселения  (далее - Глава).</w:t>
      </w:r>
    </w:p>
    <w:p w:rsidR="00BE4103" w:rsidRPr="00144065" w:rsidRDefault="00BE4103" w:rsidP="00BE410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23</w:t>
      </w:r>
      <w:r w:rsidRPr="00144065">
        <w:rPr>
          <w:bCs/>
          <w:sz w:val="24"/>
          <w:szCs w:val="24"/>
        </w:rPr>
        <w:t>.</w:t>
      </w:r>
      <w:r w:rsidRPr="00144065">
        <w:rPr>
          <w:bCs/>
          <w:sz w:val="24"/>
          <w:szCs w:val="24"/>
        </w:rPr>
        <w:tab/>
        <w:t>Глава планирует работу по организации и проведению мероприятий, определяют должностные обязанности сотрудников, осуществляют контроль за их исполнением, принимают меры к совершенствованию форм и методов служебной деятельности, обучению подчиненных, несут персональную ответственность за соблюдение законности.</w:t>
      </w:r>
    </w:p>
    <w:p w:rsidR="00BE4103" w:rsidRPr="00144065" w:rsidRDefault="00BE4103" w:rsidP="00BE410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 w:rsidRPr="00144065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4</w:t>
      </w:r>
      <w:r w:rsidRPr="00144065">
        <w:rPr>
          <w:bCs/>
          <w:sz w:val="24"/>
          <w:szCs w:val="24"/>
        </w:rPr>
        <w:t>.</w:t>
      </w:r>
      <w:r w:rsidRPr="00144065">
        <w:rPr>
          <w:bCs/>
          <w:sz w:val="24"/>
          <w:szCs w:val="24"/>
        </w:rPr>
        <w:tab/>
        <w:t>Контроль за полнотой и качеством предоставления муниципальной услуги включает в себя проведение проверок, направленных на выявление и устранение причин и условий, вследствие которых были нарушены права и свободы граждан, а также рассмотрение, принятие решений и подготовку ответов на обращения граждан, содержащих жалобы на решения должностных лиц территориальных органов.</w:t>
      </w:r>
    </w:p>
    <w:p w:rsidR="00BE4103" w:rsidRPr="00144065" w:rsidRDefault="00BE4103" w:rsidP="00BE410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25</w:t>
      </w:r>
      <w:r w:rsidRPr="00144065">
        <w:rPr>
          <w:bCs/>
          <w:sz w:val="24"/>
          <w:szCs w:val="24"/>
        </w:rPr>
        <w:t>.</w:t>
      </w:r>
      <w:r w:rsidRPr="00144065">
        <w:rPr>
          <w:bCs/>
          <w:sz w:val="24"/>
          <w:szCs w:val="24"/>
        </w:rPr>
        <w:tab/>
        <w:t>В случае выявления нарушений прав граждан по результатам проведенных проверок в отношении виновных лиц принимаются меры в соответствии с законодательством Российской Федерации.</w:t>
      </w:r>
    </w:p>
    <w:p w:rsidR="00BE4103" w:rsidRPr="00144065" w:rsidRDefault="00BE4103" w:rsidP="00BE4103">
      <w:pPr>
        <w:widowControl w:val="0"/>
        <w:autoSpaceDE w:val="0"/>
        <w:autoSpaceDN w:val="0"/>
        <w:adjustRightInd w:val="0"/>
        <w:ind w:firstLine="540"/>
        <w:jc w:val="both"/>
        <w:outlineLvl w:val="1"/>
        <w:rPr>
          <w:bCs/>
          <w:sz w:val="24"/>
          <w:szCs w:val="24"/>
        </w:rPr>
      </w:pPr>
      <w:r>
        <w:rPr>
          <w:bCs/>
          <w:sz w:val="24"/>
          <w:szCs w:val="24"/>
        </w:rPr>
        <w:t>26</w:t>
      </w:r>
      <w:r w:rsidRPr="00144065">
        <w:rPr>
          <w:bCs/>
          <w:sz w:val="24"/>
          <w:szCs w:val="24"/>
        </w:rPr>
        <w:t>.</w:t>
      </w:r>
      <w:r w:rsidRPr="00144065">
        <w:rPr>
          <w:bCs/>
          <w:sz w:val="24"/>
          <w:szCs w:val="24"/>
        </w:rPr>
        <w:tab/>
        <w:t>Проверка соответствия полноты и качества предоставления муниципальной услуги предъявляемым требованиям осуществляется на основании нормативных правовых актов Российской Федерации.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center"/>
        <w:rPr>
          <w:sz w:val="24"/>
          <w:szCs w:val="24"/>
          <w:u w:val="single"/>
        </w:rPr>
      </w:pPr>
      <w:r w:rsidRPr="00144065">
        <w:rPr>
          <w:sz w:val="24"/>
          <w:szCs w:val="24"/>
          <w:u w:val="single"/>
          <w:lang w:val="en-US"/>
        </w:rPr>
        <w:t>V</w:t>
      </w:r>
      <w:r w:rsidRPr="00144065">
        <w:rPr>
          <w:sz w:val="24"/>
          <w:szCs w:val="24"/>
          <w:u w:val="single"/>
        </w:rPr>
        <w:t>. Досудебный (внесудебный) порядок обжалования решений и действий (бездействия) Администрации, а также его должностных лиц.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</w:p>
    <w:p w:rsidR="00BE4103" w:rsidRPr="00144065" w:rsidRDefault="00BE4103" w:rsidP="00BE4103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27</w:t>
      </w:r>
      <w:r w:rsidRPr="00144065">
        <w:rPr>
          <w:sz w:val="24"/>
          <w:szCs w:val="24"/>
        </w:rPr>
        <w:t>. Заявитель может обратиться с жалобой в следующих случаях:</w:t>
      </w:r>
    </w:p>
    <w:p w:rsidR="00BE4103" w:rsidRPr="00144065" w:rsidRDefault="00BE4103" w:rsidP="00BE4103">
      <w:pPr>
        <w:numPr>
          <w:ilvl w:val="0"/>
          <w:numId w:val="3"/>
        </w:numPr>
        <w:ind w:left="0" w:firstLine="567"/>
        <w:jc w:val="both"/>
        <w:rPr>
          <w:sz w:val="24"/>
          <w:szCs w:val="24"/>
        </w:rPr>
      </w:pPr>
      <w:r w:rsidRPr="00144065">
        <w:rPr>
          <w:sz w:val="24"/>
          <w:szCs w:val="24"/>
        </w:rPr>
        <w:t>нарушение срока регистрации запроса заявителя о предоставлении муниципальной услуги;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144065">
        <w:rPr>
          <w:sz w:val="24"/>
          <w:szCs w:val="24"/>
        </w:rPr>
        <w:t>2) нарушение срока предоставления муниципальной услуги;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144065">
        <w:rPr>
          <w:sz w:val="24"/>
          <w:szCs w:val="24"/>
        </w:rPr>
        <w:t>3) 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услуги;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144065">
        <w:rPr>
          <w:sz w:val="24"/>
          <w:szCs w:val="24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государственной или муниципальной услуги, у заявителя;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144065">
        <w:rPr>
          <w:sz w:val="24"/>
          <w:szCs w:val="24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144065">
        <w:rPr>
          <w:sz w:val="24"/>
          <w:szCs w:val="24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 w:rsidRPr="00144065">
        <w:rPr>
          <w:sz w:val="24"/>
          <w:szCs w:val="24"/>
        </w:rPr>
        <w:t>7) отказ органа, предоставляющего муниципальную услугу, должностного лица органа, предоставляющего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28</w:t>
      </w:r>
      <w:r w:rsidRPr="00144065">
        <w:rPr>
          <w:sz w:val="24"/>
          <w:szCs w:val="24"/>
        </w:rPr>
        <w:t>. Жалоба должна содержать:</w:t>
      </w:r>
    </w:p>
    <w:p w:rsidR="00BE4103" w:rsidRPr="00144065" w:rsidRDefault="00BE4103" w:rsidP="00BE410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44065">
        <w:rPr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BE4103" w:rsidRPr="00144065" w:rsidRDefault="00BE4103" w:rsidP="00BE410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44065">
        <w:rPr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E4103" w:rsidRPr="00144065" w:rsidRDefault="00BE4103" w:rsidP="00BE410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44065">
        <w:rPr>
          <w:sz w:val="24"/>
          <w:szCs w:val="24"/>
        </w:rPr>
        <w:lastRenderedPageBreak/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BE4103" w:rsidRPr="00144065" w:rsidRDefault="00BE4103" w:rsidP="00BE410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 w:rsidRPr="00144065">
        <w:rPr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BE4103" w:rsidRPr="00144065" w:rsidRDefault="00BE4103" w:rsidP="00BE4103">
      <w:pPr>
        <w:autoSpaceDE w:val="0"/>
        <w:autoSpaceDN w:val="0"/>
        <w:adjustRightInd w:val="0"/>
        <w:ind w:firstLine="54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>29</w:t>
      </w:r>
      <w:r w:rsidRPr="00144065">
        <w:rPr>
          <w:sz w:val="24"/>
          <w:szCs w:val="24"/>
        </w:rPr>
        <w:t>. Жалоба, поступившая в Администрацию,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 Правительство Российской Федерации вправе установить случаи, при которых срок рассмотрения жалобы может быть сокращен.</w:t>
      </w:r>
    </w:p>
    <w:p w:rsidR="00BE4103" w:rsidRPr="00976F08" w:rsidRDefault="00BE4103" w:rsidP="00BE41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30</w:t>
      </w:r>
      <w:r w:rsidRPr="00144065">
        <w:rPr>
          <w:sz w:val="24"/>
          <w:szCs w:val="24"/>
        </w:rPr>
        <w:t xml:space="preserve">. Жалоба может быть подана в письменной форме на бумажном носителе, в электронном виде, путем обращения на электронную почту Администрации </w:t>
      </w:r>
      <w:r w:rsidR="00676A59">
        <w:rPr>
          <w:sz w:val="24"/>
          <w:szCs w:val="24"/>
        </w:rPr>
        <w:t>Веселовского</w:t>
      </w:r>
      <w:r w:rsidRPr="00144065">
        <w:rPr>
          <w:sz w:val="24"/>
          <w:szCs w:val="24"/>
        </w:rPr>
        <w:t xml:space="preserve"> сельского поселения: </w:t>
      </w:r>
      <w:r w:rsidRPr="00144065">
        <w:rPr>
          <w:sz w:val="24"/>
          <w:szCs w:val="24"/>
          <w:lang w:val="en-US"/>
        </w:rPr>
        <w:t>sp</w:t>
      </w:r>
      <w:r w:rsidR="00676A59">
        <w:rPr>
          <w:sz w:val="24"/>
          <w:szCs w:val="24"/>
        </w:rPr>
        <w:t>09095</w:t>
      </w:r>
      <w:r w:rsidRPr="00144065">
        <w:rPr>
          <w:sz w:val="24"/>
          <w:szCs w:val="24"/>
        </w:rPr>
        <w:t>@</w:t>
      </w:r>
      <w:r w:rsidRPr="00144065">
        <w:rPr>
          <w:sz w:val="24"/>
          <w:szCs w:val="24"/>
          <w:lang w:val="en-US"/>
        </w:rPr>
        <w:t>donpac</w:t>
      </w:r>
      <w:r w:rsidRPr="00144065">
        <w:rPr>
          <w:sz w:val="24"/>
          <w:szCs w:val="24"/>
        </w:rPr>
        <w:t>.</w:t>
      </w:r>
      <w:r w:rsidRPr="00144065">
        <w:rPr>
          <w:sz w:val="24"/>
          <w:szCs w:val="24"/>
          <w:lang w:val="en-US"/>
        </w:rPr>
        <w:t>ru</w:t>
      </w:r>
      <w:r w:rsidRPr="00144065">
        <w:rPr>
          <w:sz w:val="24"/>
          <w:szCs w:val="24"/>
        </w:rPr>
        <w:t xml:space="preserve"> или официальный интернет-сайт Администрации </w:t>
      </w:r>
      <w:r w:rsidR="00676A59">
        <w:rPr>
          <w:sz w:val="24"/>
          <w:szCs w:val="24"/>
        </w:rPr>
        <w:t>Веселовского</w:t>
      </w:r>
      <w:r w:rsidRPr="00144065">
        <w:rPr>
          <w:sz w:val="24"/>
          <w:szCs w:val="24"/>
        </w:rPr>
        <w:t xml:space="preserve"> сельского поселения</w:t>
      </w:r>
      <w:r w:rsidRPr="00144065">
        <w:rPr>
          <w:color w:val="FF0000"/>
          <w:sz w:val="24"/>
          <w:szCs w:val="24"/>
        </w:rPr>
        <w:t xml:space="preserve"> </w:t>
      </w:r>
      <w:r w:rsidRPr="00976F08">
        <w:rPr>
          <w:sz w:val="24"/>
          <w:szCs w:val="24"/>
          <w:u w:val="single"/>
        </w:rPr>
        <w:t>http://</w:t>
      </w:r>
      <w:r w:rsidR="00676A59">
        <w:rPr>
          <w:sz w:val="24"/>
          <w:szCs w:val="24"/>
          <w:u w:val="single"/>
        </w:rPr>
        <w:t xml:space="preserve"> </w:t>
      </w:r>
      <w:r w:rsidR="00676A59">
        <w:rPr>
          <w:sz w:val="24"/>
          <w:szCs w:val="24"/>
          <w:u w:val="single"/>
          <w:lang w:val="en-US"/>
        </w:rPr>
        <w:t>veselovskay</w:t>
      </w:r>
      <w:r w:rsidR="007737EE" w:rsidRPr="00976F08">
        <w:rPr>
          <w:sz w:val="24"/>
          <w:szCs w:val="24"/>
          <w:u w:val="single"/>
        </w:rPr>
        <w:t>a</w:t>
      </w:r>
      <w:r w:rsidRPr="00976F08">
        <w:rPr>
          <w:sz w:val="24"/>
          <w:szCs w:val="24"/>
          <w:u w:val="single"/>
        </w:rPr>
        <w:t>-adm.ru/.</w:t>
      </w:r>
    </w:p>
    <w:p w:rsidR="00BE4103" w:rsidRPr="00144065" w:rsidRDefault="00BE4103" w:rsidP="00BE4103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BE4103" w:rsidRPr="00144065" w:rsidRDefault="00BE4103" w:rsidP="00BE4103">
      <w:pPr>
        <w:autoSpaceDE w:val="0"/>
        <w:autoSpaceDN w:val="0"/>
        <w:adjustRightInd w:val="0"/>
        <w:ind w:firstLine="567"/>
        <w:jc w:val="both"/>
        <w:outlineLvl w:val="1"/>
        <w:rPr>
          <w:sz w:val="24"/>
          <w:szCs w:val="24"/>
        </w:rPr>
      </w:pPr>
    </w:p>
    <w:p w:rsidR="00BE4103" w:rsidRPr="00144065" w:rsidRDefault="00BE4103" w:rsidP="00BE4103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E4103" w:rsidRPr="00144065" w:rsidRDefault="00BE4103" w:rsidP="00BE4103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E4103" w:rsidRPr="00144065" w:rsidRDefault="00BE4103" w:rsidP="00BE4103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E4103" w:rsidRPr="00144065" w:rsidRDefault="00BE4103" w:rsidP="00BE4103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Pr="00756DD8" w:rsidRDefault="00BE4103" w:rsidP="00BE4103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56DD8">
        <w:rPr>
          <w:sz w:val="22"/>
          <w:szCs w:val="22"/>
        </w:rPr>
        <w:t>Приложение  № 1</w:t>
      </w:r>
    </w:p>
    <w:p w:rsidR="00BE4103" w:rsidRPr="00756DD8" w:rsidRDefault="00BE4103" w:rsidP="00BE410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56DD8">
        <w:rPr>
          <w:sz w:val="22"/>
          <w:szCs w:val="22"/>
        </w:rPr>
        <w:t>к Административному регламенту</w:t>
      </w:r>
    </w:p>
    <w:p w:rsidR="00BE4103" w:rsidRPr="00756DD8" w:rsidRDefault="00BE4103" w:rsidP="00BE410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56DD8">
        <w:rPr>
          <w:sz w:val="22"/>
          <w:szCs w:val="22"/>
        </w:rPr>
        <w:t>по предоставлению муниципальной услуги</w:t>
      </w:r>
    </w:p>
    <w:p w:rsidR="00BE4103" w:rsidRPr="00756DD8" w:rsidRDefault="00BE4103" w:rsidP="00BE4103">
      <w:pPr>
        <w:autoSpaceDE w:val="0"/>
        <w:autoSpaceDN w:val="0"/>
        <w:adjustRightInd w:val="0"/>
        <w:ind w:left="5387"/>
        <w:jc w:val="right"/>
        <w:rPr>
          <w:rFonts w:eastAsia="Calibri"/>
          <w:sz w:val="22"/>
          <w:szCs w:val="22"/>
          <w:lang w:eastAsia="en-US"/>
        </w:rPr>
      </w:pPr>
      <w:r w:rsidRPr="00756DD8">
        <w:rPr>
          <w:sz w:val="22"/>
          <w:szCs w:val="22"/>
        </w:rPr>
        <w:t>«</w:t>
      </w:r>
      <w:r w:rsidRPr="00756DD8">
        <w:rPr>
          <w:rFonts w:eastAsia="Calibri"/>
          <w:sz w:val="22"/>
          <w:szCs w:val="22"/>
          <w:lang w:eastAsia="en-US"/>
        </w:rPr>
        <w:t>Заключение дополнительных соглашений к договорам</w:t>
      </w:r>
      <w:r>
        <w:rPr>
          <w:rFonts w:eastAsia="Calibri"/>
          <w:sz w:val="22"/>
          <w:szCs w:val="22"/>
          <w:lang w:eastAsia="en-US"/>
        </w:rPr>
        <w:t xml:space="preserve"> аренды, безвозмездного</w:t>
      </w:r>
      <w:r w:rsidRPr="00756DD8">
        <w:rPr>
          <w:rFonts w:eastAsia="Calibri"/>
          <w:sz w:val="22"/>
          <w:szCs w:val="22"/>
          <w:lang w:eastAsia="en-US"/>
        </w:rPr>
        <w:t xml:space="preserve"> пользования земельным участком»</w:t>
      </w:r>
    </w:p>
    <w:p w:rsidR="00BE4103" w:rsidRPr="00184AFF" w:rsidRDefault="00BE4103" w:rsidP="00BE4103">
      <w:pPr>
        <w:autoSpaceDE w:val="0"/>
        <w:autoSpaceDN w:val="0"/>
        <w:adjustRightInd w:val="0"/>
        <w:ind w:left="5387"/>
        <w:jc w:val="right"/>
        <w:rPr>
          <w:rFonts w:eastAsia="Calibri"/>
          <w:szCs w:val="28"/>
          <w:lang w:eastAsia="en-US"/>
        </w:rPr>
      </w:pPr>
    </w:p>
    <w:p w:rsidR="00BE4103" w:rsidRPr="00B41A40" w:rsidRDefault="00BE4103" w:rsidP="00BE41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1A40">
        <w:rPr>
          <w:b/>
          <w:sz w:val="24"/>
          <w:szCs w:val="24"/>
        </w:rPr>
        <w:t>Перечень документов, необходимых для предоставления муниципальной услуги</w:t>
      </w:r>
    </w:p>
    <w:p w:rsidR="00BE4103" w:rsidRPr="00184AFF" w:rsidRDefault="00BE4103" w:rsidP="00BE4103">
      <w:pPr>
        <w:autoSpaceDE w:val="0"/>
        <w:autoSpaceDN w:val="0"/>
        <w:adjustRightInd w:val="0"/>
        <w:jc w:val="center"/>
        <w:rPr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9"/>
        <w:gridCol w:w="9246"/>
      </w:tblGrid>
      <w:tr w:rsidR="00BE4103" w:rsidRPr="00FD0231" w:rsidTr="00213509">
        <w:tc>
          <w:tcPr>
            <w:tcW w:w="617" w:type="dxa"/>
            <w:shd w:val="clear" w:color="auto" w:fill="auto"/>
          </w:tcPr>
          <w:p w:rsidR="00BE4103" w:rsidRPr="00FD0231" w:rsidRDefault="00BE4103" w:rsidP="002135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0231">
              <w:rPr>
                <w:bCs/>
                <w:sz w:val="22"/>
                <w:szCs w:val="22"/>
              </w:rPr>
              <w:t>№</w:t>
            </w:r>
          </w:p>
          <w:p w:rsidR="00BE4103" w:rsidRPr="00FD0231" w:rsidRDefault="00BE4103" w:rsidP="002135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0231">
              <w:rPr>
                <w:bCs/>
                <w:sz w:val="22"/>
                <w:szCs w:val="22"/>
              </w:rPr>
              <w:t>п/п</w:t>
            </w:r>
          </w:p>
        </w:tc>
        <w:tc>
          <w:tcPr>
            <w:tcW w:w="9780" w:type="dxa"/>
            <w:shd w:val="clear" w:color="auto" w:fill="auto"/>
          </w:tcPr>
          <w:p w:rsidR="00BE4103" w:rsidRPr="00FD0231" w:rsidRDefault="00BE4103" w:rsidP="00213509">
            <w:pPr>
              <w:autoSpaceDE w:val="0"/>
              <w:autoSpaceDN w:val="0"/>
              <w:adjustRightInd w:val="0"/>
              <w:jc w:val="center"/>
              <w:rPr>
                <w:bCs/>
                <w:sz w:val="22"/>
                <w:szCs w:val="22"/>
              </w:rPr>
            </w:pPr>
            <w:r w:rsidRPr="00FD0231">
              <w:rPr>
                <w:bCs/>
                <w:sz w:val="22"/>
                <w:szCs w:val="22"/>
              </w:rPr>
              <w:t>Наименование документа</w:t>
            </w:r>
          </w:p>
        </w:tc>
      </w:tr>
      <w:tr w:rsidR="00BE4103" w:rsidRPr="00FD0231" w:rsidTr="00213509">
        <w:tc>
          <w:tcPr>
            <w:tcW w:w="617" w:type="dxa"/>
            <w:shd w:val="clear" w:color="auto" w:fill="auto"/>
          </w:tcPr>
          <w:p w:rsidR="00BE4103" w:rsidRPr="00FD0231" w:rsidRDefault="00BE4103" w:rsidP="002135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0231">
              <w:rPr>
                <w:sz w:val="22"/>
                <w:szCs w:val="22"/>
              </w:rPr>
              <w:t>1.</w:t>
            </w:r>
          </w:p>
        </w:tc>
        <w:tc>
          <w:tcPr>
            <w:tcW w:w="9780" w:type="dxa"/>
            <w:shd w:val="clear" w:color="auto" w:fill="auto"/>
          </w:tcPr>
          <w:p w:rsidR="00BE4103" w:rsidRPr="00FD0231" w:rsidRDefault="00BE4103" w:rsidP="002135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Документ, удостоверяющий личность заявителя (заявителей), являющегося физическим лицом -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</w:p>
        </w:tc>
      </w:tr>
      <w:tr w:rsidR="00BE4103" w:rsidRPr="00FD0231" w:rsidTr="00213509">
        <w:tc>
          <w:tcPr>
            <w:tcW w:w="617" w:type="dxa"/>
            <w:shd w:val="clear" w:color="auto" w:fill="auto"/>
          </w:tcPr>
          <w:p w:rsidR="00BE4103" w:rsidRPr="00FD0231" w:rsidRDefault="00BE4103" w:rsidP="002135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0231">
              <w:rPr>
                <w:sz w:val="22"/>
                <w:szCs w:val="22"/>
              </w:rPr>
              <w:t>2.</w:t>
            </w:r>
          </w:p>
        </w:tc>
        <w:tc>
          <w:tcPr>
            <w:tcW w:w="9780" w:type="dxa"/>
            <w:shd w:val="clear" w:color="auto" w:fill="auto"/>
          </w:tcPr>
          <w:p w:rsidR="00BE4103" w:rsidRPr="00FD0231" w:rsidRDefault="00BE4103" w:rsidP="00213509">
            <w:pPr>
              <w:autoSpaceDE w:val="0"/>
              <w:autoSpaceDN w:val="0"/>
              <w:adjustRightInd w:val="0"/>
              <w:jc w:val="both"/>
              <w:rPr>
                <w:rFonts w:eastAsia="Calibri"/>
                <w:bCs/>
                <w:kern w:val="1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>В случаях, предусмотренных федеральными законами, универсальная электронная карта является документом, удостоверяющим личность гражданина, права застрахованного лица в системах обязательного страхования, иные права гражданина. В случаях, предусмотренных федеральными законами, постановлениями Правительства Российской Федерации, нормативными правовыми актами субъектов Российской Федерации, муниципальными правовыми актами, универсальная электронная карта является документом, удостоверяющим право гражданина на получение государственных и муниципальных услуг.</w:t>
            </w:r>
          </w:p>
        </w:tc>
      </w:tr>
      <w:tr w:rsidR="00BE4103" w:rsidRPr="00FD0231" w:rsidTr="00213509">
        <w:tc>
          <w:tcPr>
            <w:tcW w:w="617" w:type="dxa"/>
            <w:shd w:val="clear" w:color="auto" w:fill="auto"/>
          </w:tcPr>
          <w:p w:rsidR="00BE4103" w:rsidRPr="00FD0231" w:rsidRDefault="00BE4103" w:rsidP="002135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0231">
              <w:rPr>
                <w:sz w:val="22"/>
                <w:szCs w:val="22"/>
              </w:rPr>
              <w:t>3.</w:t>
            </w:r>
          </w:p>
        </w:tc>
        <w:tc>
          <w:tcPr>
            <w:tcW w:w="9780" w:type="dxa"/>
            <w:shd w:val="clear" w:color="auto" w:fill="auto"/>
          </w:tcPr>
          <w:p w:rsidR="00BE4103" w:rsidRPr="00FD0231" w:rsidRDefault="00BE4103" w:rsidP="002135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>Выписка из ЕГРЮЛ (если заявителем является юридическое лицо) или ЕГРИП (если заявителем является индивидуальный предприниматель) –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 xml:space="preserve"> оригинал, выданный не позднее чем за 30 дней до даты подачи заявления</w:t>
            </w:r>
          </w:p>
        </w:tc>
      </w:tr>
      <w:tr w:rsidR="00BE4103" w:rsidRPr="00FD0231" w:rsidTr="00213509">
        <w:tc>
          <w:tcPr>
            <w:tcW w:w="617" w:type="dxa"/>
            <w:shd w:val="clear" w:color="auto" w:fill="auto"/>
          </w:tcPr>
          <w:p w:rsidR="00BE4103" w:rsidRPr="00FD0231" w:rsidRDefault="00BE4103" w:rsidP="002135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0231">
              <w:rPr>
                <w:sz w:val="22"/>
                <w:szCs w:val="22"/>
              </w:rPr>
              <w:t>4.</w:t>
            </w:r>
          </w:p>
        </w:tc>
        <w:tc>
          <w:tcPr>
            <w:tcW w:w="9780" w:type="dxa"/>
            <w:shd w:val="clear" w:color="auto" w:fill="auto"/>
          </w:tcPr>
          <w:p w:rsidR="00BE4103" w:rsidRPr="00FD0231" w:rsidRDefault="00BE4103" w:rsidP="002135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Документ, удостоверяющий права (полномочия) представителя физического  или  юридического лица, если с заявлением обращается представитель заявителя (заявителей) -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</w:p>
        </w:tc>
      </w:tr>
      <w:tr w:rsidR="00BE4103" w:rsidRPr="00FD0231" w:rsidTr="00213509">
        <w:tc>
          <w:tcPr>
            <w:tcW w:w="617" w:type="dxa"/>
            <w:shd w:val="clear" w:color="auto" w:fill="auto"/>
          </w:tcPr>
          <w:p w:rsidR="00BE4103" w:rsidRPr="00FD0231" w:rsidRDefault="00BE4103" w:rsidP="002135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0231">
              <w:rPr>
                <w:sz w:val="22"/>
                <w:szCs w:val="22"/>
              </w:rPr>
              <w:t>5.</w:t>
            </w:r>
          </w:p>
        </w:tc>
        <w:tc>
          <w:tcPr>
            <w:tcW w:w="9780" w:type="dxa"/>
            <w:shd w:val="clear" w:color="auto" w:fill="auto"/>
          </w:tcPr>
          <w:p w:rsidR="00BE4103" w:rsidRPr="00FD0231" w:rsidRDefault="00BE4103" w:rsidP="002135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Документ, удостоверяющий личность представителя физического или юридического лица -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</w:p>
        </w:tc>
      </w:tr>
      <w:tr w:rsidR="00BE4103" w:rsidRPr="00FD0231" w:rsidTr="00213509">
        <w:tc>
          <w:tcPr>
            <w:tcW w:w="617" w:type="dxa"/>
            <w:shd w:val="clear" w:color="auto" w:fill="auto"/>
          </w:tcPr>
          <w:p w:rsidR="00BE4103" w:rsidRPr="00FD0231" w:rsidRDefault="00BE4103" w:rsidP="00213509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FD0231">
              <w:rPr>
                <w:sz w:val="22"/>
                <w:szCs w:val="22"/>
              </w:rPr>
              <w:t>6.</w:t>
            </w:r>
          </w:p>
        </w:tc>
        <w:tc>
          <w:tcPr>
            <w:tcW w:w="9780" w:type="dxa"/>
            <w:shd w:val="clear" w:color="auto" w:fill="auto"/>
          </w:tcPr>
          <w:p w:rsidR="00BE4103" w:rsidRPr="00FD0231" w:rsidRDefault="00BE4103" w:rsidP="002135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>Документы - основания для внесения изменений в договор аренды земельного участка.</w:t>
            </w:r>
          </w:p>
          <w:p w:rsidR="00BE4103" w:rsidRPr="00FD0231" w:rsidRDefault="00BE4103" w:rsidP="002135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>6.1. При изменении, уточнении или присвоении почтового адреса:</w:t>
            </w:r>
          </w:p>
          <w:p w:rsidR="00BE4103" w:rsidRPr="00FD0231" w:rsidRDefault="00BE4103" w:rsidP="002135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- постановление о присвоении адреса земельному участку -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</w:p>
          <w:p w:rsidR="00BE4103" w:rsidRPr="00FD0231" w:rsidRDefault="00BE4103" w:rsidP="002135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>6.2. При изменении фамилии, имени или отчества физического лица (в том числе индивидуального предпринимателя):</w:t>
            </w:r>
          </w:p>
          <w:p w:rsidR="00BE4103" w:rsidRPr="00FD0231" w:rsidRDefault="00BE4103" w:rsidP="00213509">
            <w:pPr>
              <w:widowControl w:val="0"/>
              <w:shd w:val="clear" w:color="auto" w:fill="FFFFFF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- документ, подтверждающий смену фамилии, имени или отчества -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</w:p>
          <w:p w:rsidR="00BE4103" w:rsidRPr="00FD0231" w:rsidRDefault="00BE4103" w:rsidP="002135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>6.3. При переходе права собственности на здания, строения, сооружения, находящиеся на земельном участке, в результате универсальной правопреемственности:</w:t>
            </w:r>
          </w:p>
          <w:p w:rsidR="00BE4103" w:rsidRPr="00FD0231" w:rsidRDefault="00BE4103" w:rsidP="002135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- кадастровый паспорт земельного участка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- оригинал</w:t>
            </w:r>
            <w:r w:rsidRPr="00FD023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E4103" w:rsidRPr="00FD0231" w:rsidRDefault="00BE4103" w:rsidP="002135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- выписка из ЕГРП о правах на здания, строения, сооружения, находящиеся на земельном участке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- оригинал</w:t>
            </w:r>
            <w:r w:rsidRPr="00FD023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E4103" w:rsidRPr="00FD0231" w:rsidRDefault="00BE4103" w:rsidP="002135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- выписка из ЕГРП о правах на земельный участок –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оригинал</w:t>
            </w:r>
            <w:r w:rsidRPr="00FD023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E4103" w:rsidRPr="00FD0231" w:rsidRDefault="00BE4103" w:rsidP="002135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- выписка из протокола преобразования юридического лица (при преобразовании юридического лица)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- копия при предъявлении оригинала;</w:t>
            </w:r>
          </w:p>
          <w:p w:rsidR="00BE4103" w:rsidRPr="00FD0231" w:rsidRDefault="00BE4103" w:rsidP="002135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- документ, на основании которого произошел переход права (договор купли-продажи, дарения, мены и т.д.) -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оригинала.</w:t>
            </w:r>
          </w:p>
          <w:p w:rsidR="00BE4103" w:rsidRPr="00FD0231" w:rsidRDefault="00BE4103" w:rsidP="002135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>6.4. При изменении доли в праве собственности (хозяйственного ведения) на объект(ы) недвижимого имущества, расположенного(ых) на земельном участке:</w:t>
            </w:r>
          </w:p>
          <w:p w:rsidR="00BE4103" w:rsidRPr="00FD0231" w:rsidRDefault="00BE4103" w:rsidP="002135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- кадастровый паспорт земельного участка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- оригинал</w:t>
            </w:r>
            <w:r w:rsidRPr="00FD023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E4103" w:rsidRPr="00FD0231" w:rsidRDefault="00BE4103" w:rsidP="002135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- выписка из ЕГРП о правах на объект недвижимого имущества, находящегося на земельном участке -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оригинал</w:t>
            </w:r>
            <w:r w:rsidRPr="00FD023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E4103" w:rsidRPr="00FD0231" w:rsidRDefault="00BE4103" w:rsidP="002135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- соглашение о распределении долей между правообладателями объекта (ов) недвижимого имущества, расположенного(ых) на земельном участке -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</w:p>
          <w:p w:rsidR="00BE4103" w:rsidRPr="00FD0231" w:rsidRDefault="00BE4103" w:rsidP="002135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>6.5. В случае смерти арендатора – физического лица:</w:t>
            </w:r>
          </w:p>
          <w:p w:rsidR="00BE4103" w:rsidRPr="00FD0231" w:rsidRDefault="00BE4103" w:rsidP="002135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- свидетельство о смерти -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  <w:r w:rsidRPr="00FD0231">
              <w:rPr>
                <w:rFonts w:eastAsia="Calibri"/>
                <w:sz w:val="22"/>
                <w:szCs w:val="22"/>
                <w:lang w:eastAsia="en-US"/>
              </w:rPr>
              <w:t>;</w:t>
            </w:r>
          </w:p>
          <w:p w:rsidR="00BE4103" w:rsidRPr="00FD0231" w:rsidRDefault="00BE4103" w:rsidP="002135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2"/>
                <w:szCs w:val="22"/>
              </w:rPr>
            </w:pPr>
            <w:r w:rsidRPr="00FD0231">
              <w:rPr>
                <w:rFonts w:eastAsia="Calibri"/>
                <w:sz w:val="22"/>
                <w:szCs w:val="22"/>
                <w:lang w:eastAsia="en-US"/>
              </w:rPr>
              <w:t xml:space="preserve">- свидетельство о праве на наследство - </w:t>
            </w:r>
            <w:r w:rsidRPr="00FD0231">
              <w:rPr>
                <w:rFonts w:eastAsia="Calibri"/>
                <w:i/>
                <w:sz w:val="22"/>
                <w:szCs w:val="22"/>
                <w:lang w:eastAsia="en-US"/>
              </w:rPr>
              <w:t>копия при предъявлении оригинала</w:t>
            </w:r>
            <w:r w:rsidRPr="00FD0231">
              <w:rPr>
                <w:rFonts w:eastAsia="Calibri"/>
                <w:sz w:val="22"/>
                <w:szCs w:val="22"/>
                <w:lang w:eastAsia="en-US"/>
              </w:rPr>
              <w:t>.</w:t>
            </w:r>
          </w:p>
        </w:tc>
      </w:tr>
    </w:tbl>
    <w:p w:rsidR="00BE4103" w:rsidRPr="00184AFF" w:rsidRDefault="00BE4103" w:rsidP="00BE4103">
      <w:pPr>
        <w:autoSpaceDE w:val="0"/>
        <w:autoSpaceDN w:val="0"/>
        <w:adjustRightInd w:val="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jc w:val="right"/>
        <w:rPr>
          <w:szCs w:val="28"/>
        </w:rPr>
      </w:pPr>
    </w:p>
    <w:p w:rsidR="00BE4103" w:rsidRPr="00184AFF" w:rsidRDefault="00BE4103" w:rsidP="00BE4103">
      <w:pPr>
        <w:widowControl w:val="0"/>
        <w:autoSpaceDE w:val="0"/>
        <w:autoSpaceDN w:val="0"/>
        <w:adjustRightInd w:val="0"/>
        <w:jc w:val="right"/>
        <w:rPr>
          <w:szCs w:val="28"/>
        </w:rPr>
      </w:pPr>
      <w:r w:rsidRPr="00184AFF">
        <w:rPr>
          <w:szCs w:val="28"/>
        </w:rPr>
        <w:lastRenderedPageBreak/>
        <w:t xml:space="preserve">                                   </w:t>
      </w:r>
    </w:p>
    <w:p w:rsidR="00BE4103" w:rsidRPr="00756DD8" w:rsidRDefault="00BE4103" w:rsidP="00BE4103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56DD8">
        <w:rPr>
          <w:sz w:val="22"/>
          <w:szCs w:val="22"/>
        </w:rPr>
        <w:t>Приложение  № 2</w:t>
      </w:r>
    </w:p>
    <w:p w:rsidR="00BE4103" w:rsidRPr="00756DD8" w:rsidRDefault="00BE4103" w:rsidP="00BE410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56DD8">
        <w:rPr>
          <w:sz w:val="22"/>
          <w:szCs w:val="22"/>
        </w:rPr>
        <w:t>к Административному регламенту</w:t>
      </w:r>
    </w:p>
    <w:p w:rsidR="00BE4103" w:rsidRPr="00756DD8" w:rsidRDefault="00BE4103" w:rsidP="00BE4103">
      <w:pPr>
        <w:autoSpaceDE w:val="0"/>
        <w:autoSpaceDN w:val="0"/>
        <w:adjustRightInd w:val="0"/>
        <w:jc w:val="right"/>
        <w:rPr>
          <w:sz w:val="22"/>
          <w:szCs w:val="22"/>
        </w:rPr>
      </w:pPr>
      <w:r w:rsidRPr="00756DD8">
        <w:rPr>
          <w:sz w:val="22"/>
          <w:szCs w:val="22"/>
        </w:rPr>
        <w:t>по предоставлению муниципальной услуги</w:t>
      </w:r>
    </w:p>
    <w:p w:rsidR="00BE4103" w:rsidRPr="00756DD8" w:rsidRDefault="00BE4103" w:rsidP="00BE4103">
      <w:pPr>
        <w:autoSpaceDE w:val="0"/>
        <w:autoSpaceDN w:val="0"/>
        <w:adjustRightInd w:val="0"/>
        <w:ind w:left="5387"/>
        <w:jc w:val="right"/>
        <w:rPr>
          <w:rFonts w:eastAsia="Calibri"/>
          <w:sz w:val="22"/>
          <w:szCs w:val="22"/>
          <w:lang w:eastAsia="en-US"/>
        </w:rPr>
      </w:pPr>
      <w:r w:rsidRPr="00756DD8">
        <w:rPr>
          <w:sz w:val="22"/>
          <w:szCs w:val="22"/>
        </w:rPr>
        <w:t>«</w:t>
      </w:r>
      <w:r w:rsidRPr="00756DD8">
        <w:rPr>
          <w:rFonts w:eastAsia="Calibri"/>
          <w:sz w:val="22"/>
          <w:szCs w:val="22"/>
          <w:lang w:eastAsia="en-US"/>
        </w:rPr>
        <w:t>Заключение дополнительных соглашений к договорам</w:t>
      </w:r>
      <w:r>
        <w:rPr>
          <w:rFonts w:eastAsia="Calibri"/>
          <w:sz w:val="22"/>
          <w:szCs w:val="22"/>
          <w:lang w:eastAsia="en-US"/>
        </w:rPr>
        <w:t xml:space="preserve"> аренды, безвозмездного</w:t>
      </w:r>
      <w:r w:rsidRPr="00756DD8">
        <w:rPr>
          <w:rFonts w:eastAsia="Calibri"/>
          <w:sz w:val="22"/>
          <w:szCs w:val="22"/>
          <w:lang w:eastAsia="en-US"/>
        </w:rPr>
        <w:t xml:space="preserve"> пользования земельным участком»</w:t>
      </w:r>
    </w:p>
    <w:p w:rsidR="00BE4103" w:rsidRPr="00184AFF" w:rsidRDefault="00BE4103" w:rsidP="00BE4103">
      <w:pPr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BE4103" w:rsidRPr="00B41A40" w:rsidRDefault="00BE4103" w:rsidP="00BE4103">
      <w:pPr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B41A40">
        <w:rPr>
          <w:b/>
          <w:sz w:val="24"/>
          <w:szCs w:val="24"/>
        </w:rPr>
        <w:t>Перечень документов, необходимых для предоставления муниципальной услуги, которые находятся в распоряжении государственных и муниципальных органов и организаций, и которые заявитель вправе предоставить</w:t>
      </w:r>
    </w:p>
    <w:p w:rsidR="00BE4103" w:rsidRPr="00184AFF" w:rsidRDefault="00BE4103" w:rsidP="00BE41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4103" w:rsidRPr="00184AFF" w:rsidRDefault="00BE4103" w:rsidP="00BE41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12"/>
        <w:gridCol w:w="9243"/>
      </w:tblGrid>
      <w:tr w:rsidR="00BE4103" w:rsidRPr="00E456C4" w:rsidTr="00213509">
        <w:trPr>
          <w:jc w:val="center"/>
        </w:trPr>
        <w:tc>
          <w:tcPr>
            <w:tcW w:w="617" w:type="dxa"/>
            <w:shd w:val="clear" w:color="auto" w:fill="auto"/>
          </w:tcPr>
          <w:p w:rsidR="00BE4103" w:rsidRPr="00E456C4" w:rsidRDefault="00BE4103" w:rsidP="002135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6C4">
              <w:rPr>
                <w:bCs/>
                <w:sz w:val="24"/>
                <w:szCs w:val="24"/>
              </w:rPr>
              <w:t>№</w:t>
            </w:r>
          </w:p>
          <w:p w:rsidR="00BE4103" w:rsidRPr="00E456C4" w:rsidRDefault="00BE4103" w:rsidP="002135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6C4"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9692" w:type="dxa"/>
            <w:shd w:val="clear" w:color="auto" w:fill="auto"/>
          </w:tcPr>
          <w:p w:rsidR="00BE4103" w:rsidRPr="00E456C4" w:rsidRDefault="00BE4103" w:rsidP="0021350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E456C4">
              <w:rPr>
                <w:bCs/>
                <w:sz w:val="24"/>
                <w:szCs w:val="24"/>
              </w:rPr>
              <w:t>Наименование документа</w:t>
            </w:r>
          </w:p>
        </w:tc>
      </w:tr>
      <w:tr w:rsidR="00BE4103" w:rsidRPr="00E456C4" w:rsidTr="00213509">
        <w:trPr>
          <w:jc w:val="center"/>
        </w:trPr>
        <w:tc>
          <w:tcPr>
            <w:tcW w:w="617" w:type="dxa"/>
            <w:shd w:val="clear" w:color="auto" w:fill="auto"/>
          </w:tcPr>
          <w:p w:rsidR="00BE4103" w:rsidRPr="00E456C4" w:rsidRDefault="00BE4103" w:rsidP="00213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6C4">
              <w:rPr>
                <w:sz w:val="24"/>
                <w:szCs w:val="24"/>
              </w:rPr>
              <w:t>1.</w:t>
            </w:r>
          </w:p>
        </w:tc>
        <w:tc>
          <w:tcPr>
            <w:tcW w:w="9692" w:type="dxa"/>
            <w:shd w:val="clear" w:color="auto" w:fill="auto"/>
          </w:tcPr>
          <w:p w:rsidR="00BE4103" w:rsidRPr="00E456C4" w:rsidRDefault="00BE4103" w:rsidP="002135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sz w:val="24"/>
                <w:szCs w:val="24"/>
              </w:rPr>
            </w:pPr>
            <w:r w:rsidRPr="00E456C4">
              <w:rPr>
                <w:rFonts w:eastAsia="Calibri"/>
                <w:sz w:val="24"/>
                <w:szCs w:val="24"/>
                <w:lang w:eastAsia="en-US"/>
              </w:rPr>
              <w:t xml:space="preserve">Выписка из ЕГРЮЛ (если заявителем является юридическое лицо) или ЕГРИП (если заявителем является индивидуальный предприниматель) - </w:t>
            </w:r>
            <w:r w:rsidRPr="00E456C4">
              <w:rPr>
                <w:rFonts w:eastAsia="Calibri"/>
                <w:i/>
                <w:sz w:val="24"/>
                <w:szCs w:val="24"/>
                <w:lang w:eastAsia="en-US"/>
              </w:rPr>
              <w:t>оригинал</w:t>
            </w:r>
          </w:p>
        </w:tc>
      </w:tr>
      <w:tr w:rsidR="00BE4103" w:rsidRPr="00E456C4" w:rsidTr="00213509">
        <w:trPr>
          <w:jc w:val="center"/>
        </w:trPr>
        <w:tc>
          <w:tcPr>
            <w:tcW w:w="617" w:type="dxa"/>
            <w:shd w:val="clear" w:color="auto" w:fill="auto"/>
          </w:tcPr>
          <w:p w:rsidR="00BE4103" w:rsidRPr="00E456C4" w:rsidRDefault="00BE4103" w:rsidP="00213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6C4">
              <w:rPr>
                <w:sz w:val="24"/>
                <w:szCs w:val="24"/>
              </w:rPr>
              <w:t>2.</w:t>
            </w:r>
          </w:p>
        </w:tc>
        <w:tc>
          <w:tcPr>
            <w:tcW w:w="9692" w:type="dxa"/>
            <w:shd w:val="clear" w:color="auto" w:fill="auto"/>
          </w:tcPr>
          <w:p w:rsidR="00BE4103" w:rsidRPr="00E456C4" w:rsidRDefault="00BE4103" w:rsidP="002135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56C4">
              <w:rPr>
                <w:rFonts w:eastAsia="Calibri"/>
                <w:sz w:val="24"/>
                <w:szCs w:val="24"/>
                <w:lang w:eastAsia="en-US"/>
              </w:rPr>
              <w:t xml:space="preserve">Постановление о присвоении адреса земельному участку </w:t>
            </w:r>
            <w:r w:rsidRPr="00E456C4">
              <w:rPr>
                <w:rFonts w:eastAsia="Calibri"/>
                <w:i/>
                <w:sz w:val="24"/>
                <w:szCs w:val="24"/>
                <w:lang w:eastAsia="en-US"/>
              </w:rPr>
              <w:t>- копия</w:t>
            </w:r>
          </w:p>
        </w:tc>
      </w:tr>
      <w:tr w:rsidR="00BE4103" w:rsidRPr="00E456C4" w:rsidTr="00213509">
        <w:trPr>
          <w:jc w:val="center"/>
        </w:trPr>
        <w:tc>
          <w:tcPr>
            <w:tcW w:w="617" w:type="dxa"/>
            <w:shd w:val="clear" w:color="auto" w:fill="auto"/>
          </w:tcPr>
          <w:p w:rsidR="00BE4103" w:rsidRPr="00E456C4" w:rsidRDefault="00BE4103" w:rsidP="00213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6C4">
              <w:rPr>
                <w:sz w:val="24"/>
                <w:szCs w:val="24"/>
              </w:rPr>
              <w:t>3.</w:t>
            </w:r>
          </w:p>
        </w:tc>
        <w:tc>
          <w:tcPr>
            <w:tcW w:w="9692" w:type="dxa"/>
            <w:shd w:val="clear" w:color="auto" w:fill="auto"/>
          </w:tcPr>
          <w:p w:rsidR="00BE4103" w:rsidRPr="00E456C4" w:rsidRDefault="00BE4103" w:rsidP="002135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56C4">
              <w:rPr>
                <w:rFonts w:eastAsia="Calibri"/>
                <w:sz w:val="24"/>
                <w:szCs w:val="24"/>
                <w:lang w:eastAsia="en-US"/>
              </w:rPr>
              <w:t xml:space="preserve">Кадастровый паспорт земельного участка </w:t>
            </w:r>
            <w:r w:rsidRPr="00E456C4">
              <w:rPr>
                <w:rFonts w:eastAsia="Calibri"/>
                <w:i/>
                <w:sz w:val="24"/>
                <w:szCs w:val="24"/>
                <w:lang w:eastAsia="en-US"/>
              </w:rPr>
              <w:t>- оригинал</w:t>
            </w:r>
          </w:p>
        </w:tc>
      </w:tr>
      <w:tr w:rsidR="00BE4103" w:rsidRPr="00E456C4" w:rsidTr="00213509">
        <w:trPr>
          <w:jc w:val="center"/>
        </w:trPr>
        <w:tc>
          <w:tcPr>
            <w:tcW w:w="617" w:type="dxa"/>
            <w:shd w:val="clear" w:color="auto" w:fill="auto"/>
          </w:tcPr>
          <w:p w:rsidR="00BE4103" w:rsidRPr="00E456C4" w:rsidRDefault="00BE4103" w:rsidP="00213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6C4">
              <w:rPr>
                <w:sz w:val="24"/>
                <w:szCs w:val="24"/>
              </w:rPr>
              <w:t>4.</w:t>
            </w:r>
          </w:p>
        </w:tc>
        <w:tc>
          <w:tcPr>
            <w:tcW w:w="9692" w:type="dxa"/>
            <w:shd w:val="clear" w:color="auto" w:fill="auto"/>
          </w:tcPr>
          <w:p w:rsidR="00BE4103" w:rsidRPr="00E456C4" w:rsidRDefault="00BE4103" w:rsidP="002135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56C4">
              <w:rPr>
                <w:rFonts w:eastAsia="Calibri"/>
                <w:sz w:val="24"/>
                <w:szCs w:val="24"/>
                <w:lang w:eastAsia="en-US"/>
              </w:rPr>
              <w:t xml:space="preserve">Выписка из ЕГРП на недвижимое имущество и сделок с ним о правах на земельный участок </w:t>
            </w:r>
            <w:r w:rsidRPr="00E456C4">
              <w:rPr>
                <w:rFonts w:eastAsia="Calibri"/>
                <w:i/>
                <w:sz w:val="24"/>
                <w:szCs w:val="24"/>
                <w:lang w:eastAsia="en-US"/>
              </w:rPr>
              <w:t>- оригинал</w:t>
            </w:r>
          </w:p>
        </w:tc>
      </w:tr>
      <w:tr w:rsidR="00BE4103" w:rsidRPr="00E456C4" w:rsidTr="00213509">
        <w:trPr>
          <w:jc w:val="center"/>
        </w:trPr>
        <w:tc>
          <w:tcPr>
            <w:tcW w:w="617" w:type="dxa"/>
            <w:shd w:val="clear" w:color="auto" w:fill="auto"/>
          </w:tcPr>
          <w:p w:rsidR="00BE4103" w:rsidRPr="00E456C4" w:rsidRDefault="00BE4103" w:rsidP="00213509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456C4">
              <w:rPr>
                <w:sz w:val="24"/>
                <w:szCs w:val="24"/>
              </w:rPr>
              <w:t>5.</w:t>
            </w:r>
          </w:p>
        </w:tc>
        <w:tc>
          <w:tcPr>
            <w:tcW w:w="9692" w:type="dxa"/>
            <w:shd w:val="clear" w:color="auto" w:fill="auto"/>
          </w:tcPr>
          <w:p w:rsidR="00BE4103" w:rsidRPr="00E456C4" w:rsidRDefault="00BE4103" w:rsidP="00213509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E456C4">
              <w:rPr>
                <w:rFonts w:eastAsia="Calibri"/>
                <w:sz w:val="24"/>
                <w:szCs w:val="24"/>
                <w:lang w:eastAsia="en-US"/>
              </w:rPr>
              <w:t xml:space="preserve">Выписка из ЕГРП на недвижимое имущество и сделок с ним о правах на объекты недвижимости, расположенные на земельном участке </w:t>
            </w:r>
            <w:r w:rsidRPr="00E456C4">
              <w:rPr>
                <w:rFonts w:eastAsia="Calibri"/>
                <w:i/>
                <w:sz w:val="24"/>
                <w:szCs w:val="24"/>
                <w:lang w:eastAsia="en-US"/>
              </w:rPr>
              <w:t>- оригинал</w:t>
            </w:r>
          </w:p>
        </w:tc>
      </w:tr>
    </w:tbl>
    <w:p w:rsidR="00BE4103" w:rsidRDefault="00BE4103" w:rsidP="00BE41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4103" w:rsidRDefault="00BE4103" w:rsidP="00BE41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4103" w:rsidRDefault="00BE4103" w:rsidP="00BE41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4103" w:rsidRDefault="00BE4103" w:rsidP="00BE41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4103" w:rsidRDefault="00BE4103" w:rsidP="00BE41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4103" w:rsidRDefault="00BE4103" w:rsidP="00BE41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4103" w:rsidRDefault="00BE4103" w:rsidP="00BE41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4103" w:rsidRDefault="00BE4103" w:rsidP="00BE41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4103" w:rsidRDefault="00BE4103" w:rsidP="00BE41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4103" w:rsidRDefault="00BE4103" w:rsidP="00BE41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4103" w:rsidRDefault="00BE4103" w:rsidP="00BE41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4103" w:rsidRDefault="00BE4103" w:rsidP="00BE41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4103" w:rsidRDefault="00BE4103" w:rsidP="00BE41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4103" w:rsidRDefault="00BE4103" w:rsidP="00BE41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4103" w:rsidRDefault="00BE4103" w:rsidP="00BE41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4103" w:rsidRDefault="00BE4103" w:rsidP="00BE41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4103" w:rsidRDefault="00BE4103" w:rsidP="00BE41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4103" w:rsidRDefault="00BE4103" w:rsidP="00BE41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4103" w:rsidRDefault="00BE4103" w:rsidP="00BE41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4103" w:rsidRDefault="00BE4103" w:rsidP="00BE41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4103" w:rsidRDefault="00BE4103" w:rsidP="00BE4103">
      <w:pPr>
        <w:widowControl w:val="0"/>
        <w:autoSpaceDE w:val="0"/>
        <w:autoSpaceDN w:val="0"/>
        <w:adjustRightInd w:val="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E4103" w:rsidRPr="00756DD8" w:rsidRDefault="00BE4103" w:rsidP="00BE4103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56DD8">
        <w:rPr>
          <w:sz w:val="22"/>
          <w:szCs w:val="22"/>
        </w:rPr>
        <w:t>Приложение № 3</w:t>
      </w:r>
    </w:p>
    <w:p w:rsidR="00BE4103" w:rsidRPr="00756DD8" w:rsidRDefault="00BE4103" w:rsidP="00BE4103">
      <w:pPr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r w:rsidRPr="00756DD8">
        <w:rPr>
          <w:sz w:val="22"/>
          <w:szCs w:val="22"/>
        </w:rPr>
        <w:t>к Административному регламенту</w:t>
      </w:r>
    </w:p>
    <w:p w:rsidR="00BE4103" w:rsidRPr="00756DD8" w:rsidRDefault="00BE4103" w:rsidP="00BE4103">
      <w:pPr>
        <w:autoSpaceDE w:val="0"/>
        <w:autoSpaceDN w:val="0"/>
        <w:adjustRightInd w:val="0"/>
        <w:ind w:left="4820"/>
        <w:jc w:val="right"/>
        <w:rPr>
          <w:sz w:val="22"/>
          <w:szCs w:val="22"/>
        </w:rPr>
      </w:pPr>
      <w:r w:rsidRPr="00756DD8">
        <w:rPr>
          <w:sz w:val="22"/>
          <w:szCs w:val="22"/>
        </w:rPr>
        <w:t>по предоставлению муниципальной услуги</w:t>
      </w:r>
    </w:p>
    <w:p w:rsidR="00BE4103" w:rsidRPr="00756DD8" w:rsidRDefault="00BE4103" w:rsidP="00BE4103">
      <w:pPr>
        <w:autoSpaceDE w:val="0"/>
        <w:autoSpaceDN w:val="0"/>
        <w:adjustRightInd w:val="0"/>
        <w:ind w:left="5387"/>
        <w:jc w:val="right"/>
        <w:rPr>
          <w:rFonts w:eastAsia="Calibri"/>
          <w:sz w:val="22"/>
          <w:szCs w:val="22"/>
          <w:lang w:eastAsia="en-US"/>
        </w:rPr>
      </w:pPr>
      <w:r w:rsidRPr="00756DD8">
        <w:rPr>
          <w:sz w:val="22"/>
          <w:szCs w:val="22"/>
        </w:rPr>
        <w:t xml:space="preserve"> «</w:t>
      </w:r>
      <w:r w:rsidRPr="00756DD8">
        <w:rPr>
          <w:rFonts w:eastAsia="Calibri"/>
          <w:sz w:val="22"/>
          <w:szCs w:val="22"/>
          <w:lang w:eastAsia="en-US"/>
        </w:rPr>
        <w:t>Заключение дополнительных соглашений к договорам</w:t>
      </w:r>
      <w:r>
        <w:rPr>
          <w:rFonts w:eastAsia="Calibri"/>
          <w:sz w:val="22"/>
          <w:szCs w:val="22"/>
          <w:lang w:eastAsia="en-US"/>
        </w:rPr>
        <w:t xml:space="preserve"> аренды, безвозмездного</w:t>
      </w:r>
      <w:r w:rsidRPr="00756DD8">
        <w:rPr>
          <w:rFonts w:eastAsia="Calibri"/>
          <w:sz w:val="22"/>
          <w:szCs w:val="22"/>
          <w:lang w:eastAsia="en-US"/>
        </w:rPr>
        <w:t xml:space="preserve"> пользования земельным участком»</w:t>
      </w:r>
    </w:p>
    <w:p w:rsidR="00BE4103" w:rsidRPr="00184AFF" w:rsidRDefault="00BE4103" w:rsidP="00BE4103">
      <w:pPr>
        <w:widowControl w:val="0"/>
        <w:autoSpaceDE w:val="0"/>
        <w:autoSpaceDN w:val="0"/>
        <w:adjustRightInd w:val="0"/>
        <w:jc w:val="right"/>
        <w:rPr>
          <w:rFonts w:eastAsia="Calibri"/>
          <w:szCs w:val="28"/>
          <w:lang w:eastAsia="en-US"/>
        </w:rPr>
      </w:pPr>
    </w:p>
    <w:p w:rsidR="00BE4103" w:rsidRPr="00340DA2" w:rsidRDefault="00BE4103" w:rsidP="00BE4103">
      <w:pPr>
        <w:widowControl w:val="0"/>
        <w:autoSpaceDE w:val="0"/>
        <w:autoSpaceDN w:val="0"/>
        <w:adjustRightInd w:val="0"/>
        <w:jc w:val="center"/>
        <w:rPr>
          <w:rFonts w:eastAsia="Calibri"/>
          <w:b/>
          <w:sz w:val="24"/>
          <w:szCs w:val="24"/>
          <w:lang w:eastAsia="en-US"/>
        </w:rPr>
      </w:pPr>
      <w:r w:rsidRPr="00340DA2">
        <w:rPr>
          <w:rFonts w:eastAsia="Calibri"/>
          <w:b/>
          <w:sz w:val="24"/>
          <w:szCs w:val="24"/>
          <w:lang w:eastAsia="en-US"/>
        </w:rPr>
        <w:t>Образец заявления</w:t>
      </w:r>
    </w:p>
    <w:p w:rsidR="00BE4103" w:rsidRPr="00340DA2" w:rsidRDefault="00BE4103" w:rsidP="00BE41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</w:p>
    <w:p w:rsidR="00BE4103" w:rsidRPr="00340DA2" w:rsidRDefault="00BE4103" w:rsidP="00BE4103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340DA2">
        <w:rPr>
          <w:sz w:val="24"/>
          <w:szCs w:val="24"/>
        </w:rPr>
        <w:t xml:space="preserve">Главе </w:t>
      </w:r>
      <w:r w:rsidR="00676A59">
        <w:rPr>
          <w:sz w:val="24"/>
          <w:szCs w:val="24"/>
        </w:rPr>
        <w:t xml:space="preserve">Веселовского </w:t>
      </w:r>
      <w:r w:rsidRPr="00340DA2">
        <w:rPr>
          <w:sz w:val="24"/>
          <w:szCs w:val="24"/>
        </w:rPr>
        <w:t>сельского поселения</w:t>
      </w:r>
    </w:p>
    <w:p w:rsidR="00BE4103" w:rsidRPr="00340DA2" w:rsidRDefault="00BE4103" w:rsidP="00BE4103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340DA2">
        <w:rPr>
          <w:sz w:val="24"/>
          <w:szCs w:val="24"/>
        </w:rPr>
        <w:t>______________________________________</w:t>
      </w:r>
    </w:p>
    <w:p w:rsidR="00BE4103" w:rsidRPr="00340DA2" w:rsidRDefault="00BE4103" w:rsidP="00BE4103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340DA2">
        <w:rPr>
          <w:sz w:val="24"/>
          <w:szCs w:val="24"/>
        </w:rPr>
        <w:t>(Ф.И.О.)</w:t>
      </w:r>
    </w:p>
    <w:p w:rsidR="00BE4103" w:rsidRPr="00340DA2" w:rsidRDefault="00BE4103" w:rsidP="00BE4103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340DA2">
        <w:rPr>
          <w:sz w:val="24"/>
          <w:szCs w:val="24"/>
        </w:rPr>
        <w:t>______________________________________</w:t>
      </w:r>
    </w:p>
    <w:p w:rsidR="00BE4103" w:rsidRPr="00340DA2" w:rsidRDefault="00BE4103" w:rsidP="00BE4103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340DA2">
        <w:rPr>
          <w:sz w:val="24"/>
          <w:szCs w:val="24"/>
        </w:rPr>
        <w:t>(адрес регистрации)</w:t>
      </w:r>
    </w:p>
    <w:p w:rsidR="00BE4103" w:rsidRPr="00340DA2" w:rsidRDefault="00BE4103" w:rsidP="00BE4103">
      <w:pPr>
        <w:widowControl w:val="0"/>
        <w:autoSpaceDE w:val="0"/>
        <w:autoSpaceDN w:val="0"/>
        <w:adjustRightInd w:val="0"/>
        <w:ind w:left="4820"/>
        <w:rPr>
          <w:sz w:val="24"/>
          <w:szCs w:val="24"/>
        </w:rPr>
      </w:pPr>
      <w:r w:rsidRPr="00340DA2">
        <w:rPr>
          <w:sz w:val="24"/>
          <w:szCs w:val="24"/>
        </w:rPr>
        <w:t>______________________________________</w:t>
      </w:r>
    </w:p>
    <w:p w:rsidR="00BE4103" w:rsidRPr="00340DA2" w:rsidRDefault="00BE4103" w:rsidP="00BE4103">
      <w:pPr>
        <w:widowControl w:val="0"/>
        <w:autoSpaceDE w:val="0"/>
        <w:autoSpaceDN w:val="0"/>
        <w:adjustRightInd w:val="0"/>
        <w:ind w:left="4820"/>
        <w:jc w:val="center"/>
        <w:rPr>
          <w:sz w:val="24"/>
          <w:szCs w:val="24"/>
        </w:rPr>
      </w:pPr>
      <w:r w:rsidRPr="00340DA2">
        <w:rPr>
          <w:sz w:val="24"/>
          <w:szCs w:val="24"/>
        </w:rPr>
        <w:t>(контактный телефон)</w:t>
      </w:r>
    </w:p>
    <w:p w:rsidR="00BE4103" w:rsidRPr="00340DA2" w:rsidRDefault="00BE4103" w:rsidP="00BE410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E4103" w:rsidRPr="00340DA2" w:rsidRDefault="00BE4103" w:rsidP="00BE4103">
      <w:pPr>
        <w:widowControl w:val="0"/>
        <w:tabs>
          <w:tab w:val="left" w:pos="2520"/>
        </w:tabs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40DA2">
        <w:rPr>
          <w:b/>
          <w:sz w:val="24"/>
          <w:szCs w:val="24"/>
        </w:rPr>
        <w:t>ЗАЯВЛЕНИЕ</w:t>
      </w:r>
    </w:p>
    <w:p w:rsidR="00BE4103" w:rsidRPr="00340DA2" w:rsidRDefault="00BE4103" w:rsidP="00BE4103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340DA2">
        <w:rPr>
          <w:b/>
          <w:sz w:val="24"/>
          <w:szCs w:val="24"/>
        </w:rPr>
        <w:t>о заключении дополнительного соглашения</w:t>
      </w:r>
    </w:p>
    <w:p w:rsidR="00BE4103" w:rsidRPr="00340DA2" w:rsidRDefault="00BE4103" w:rsidP="00BE4103">
      <w:pPr>
        <w:widowControl w:val="0"/>
        <w:autoSpaceDE w:val="0"/>
        <w:autoSpaceDN w:val="0"/>
        <w:adjustRightInd w:val="0"/>
        <w:spacing w:line="360" w:lineRule="auto"/>
        <w:ind w:firstLine="708"/>
        <w:jc w:val="both"/>
        <w:rPr>
          <w:sz w:val="24"/>
          <w:szCs w:val="24"/>
        </w:rPr>
      </w:pPr>
      <w:r w:rsidRPr="00340DA2">
        <w:rPr>
          <w:sz w:val="24"/>
          <w:szCs w:val="24"/>
        </w:rPr>
        <w:t>Прошу заключить дополнительное соглашение к договору аренды земельного участка от ______________  № _________, площадью _____________ кв.м., расположенного по адресу: _____________________________________________, сроком на _____________________, в связи с ________________________________________________________________________________________________________________________________.</w:t>
      </w:r>
    </w:p>
    <w:p w:rsidR="00BE4103" w:rsidRPr="00340DA2" w:rsidRDefault="00BE4103" w:rsidP="00BE410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0DA2">
        <w:rPr>
          <w:sz w:val="24"/>
          <w:szCs w:val="24"/>
        </w:rPr>
        <w:t>Прилагаю копии следующих документов:</w:t>
      </w:r>
    </w:p>
    <w:p w:rsidR="00BE4103" w:rsidRPr="00340DA2" w:rsidRDefault="00BE4103" w:rsidP="00BE410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0DA2">
        <w:rPr>
          <w:sz w:val="24"/>
          <w:szCs w:val="24"/>
        </w:rPr>
        <w:t>1. ________________________________________________________________</w:t>
      </w:r>
    </w:p>
    <w:p w:rsidR="00BE4103" w:rsidRPr="00340DA2" w:rsidRDefault="00BE4103" w:rsidP="00BE410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0DA2">
        <w:rPr>
          <w:sz w:val="24"/>
          <w:szCs w:val="24"/>
        </w:rPr>
        <w:t>2._________________________________________________________________</w:t>
      </w:r>
    </w:p>
    <w:p w:rsidR="00BE4103" w:rsidRPr="00340DA2" w:rsidRDefault="00BE4103" w:rsidP="00BE410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0DA2">
        <w:rPr>
          <w:sz w:val="24"/>
          <w:szCs w:val="24"/>
        </w:rPr>
        <w:t>3._________________________________________________________________</w:t>
      </w:r>
    </w:p>
    <w:p w:rsidR="00BE4103" w:rsidRPr="00340DA2" w:rsidRDefault="00BE4103" w:rsidP="00BE410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0DA2">
        <w:rPr>
          <w:sz w:val="24"/>
          <w:szCs w:val="24"/>
        </w:rPr>
        <w:t>4._________________________________________________________________</w:t>
      </w:r>
    </w:p>
    <w:p w:rsidR="00BE4103" w:rsidRPr="00340DA2" w:rsidRDefault="00BE4103" w:rsidP="00BE410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0DA2">
        <w:rPr>
          <w:sz w:val="24"/>
          <w:szCs w:val="24"/>
        </w:rPr>
        <w:t>5._________________________________________________________________</w:t>
      </w:r>
    </w:p>
    <w:p w:rsidR="00BE4103" w:rsidRPr="00340DA2" w:rsidRDefault="00BE4103" w:rsidP="00BE410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0DA2">
        <w:rPr>
          <w:sz w:val="24"/>
          <w:szCs w:val="24"/>
        </w:rPr>
        <w:t>6._________________________________________________________________</w:t>
      </w:r>
    </w:p>
    <w:p w:rsidR="00BE4103" w:rsidRPr="00340DA2" w:rsidRDefault="00BE4103" w:rsidP="00BE410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0DA2">
        <w:rPr>
          <w:sz w:val="24"/>
          <w:szCs w:val="24"/>
        </w:rPr>
        <w:t>7._________________________________________________________________</w:t>
      </w:r>
    </w:p>
    <w:p w:rsidR="00BE4103" w:rsidRPr="00340DA2" w:rsidRDefault="00BE4103" w:rsidP="00BE410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0DA2">
        <w:rPr>
          <w:sz w:val="24"/>
          <w:szCs w:val="24"/>
        </w:rPr>
        <w:t>8._________________________________________________________________</w:t>
      </w:r>
    </w:p>
    <w:p w:rsidR="00BE4103" w:rsidRPr="00340DA2" w:rsidRDefault="00BE4103" w:rsidP="00BE410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0DA2">
        <w:rPr>
          <w:sz w:val="24"/>
          <w:szCs w:val="24"/>
        </w:rPr>
        <w:t>9._________________________________________________________________</w:t>
      </w:r>
    </w:p>
    <w:p w:rsidR="00BE4103" w:rsidRPr="00340DA2" w:rsidRDefault="00BE4103" w:rsidP="00BE4103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340DA2">
        <w:rPr>
          <w:sz w:val="24"/>
          <w:szCs w:val="24"/>
        </w:rPr>
        <w:t>10.________________________________________________________________</w:t>
      </w:r>
    </w:p>
    <w:p w:rsidR="00BE4103" w:rsidRPr="00340DA2" w:rsidRDefault="00BE4103" w:rsidP="00BE4103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E4103" w:rsidRPr="00340DA2" w:rsidRDefault="00BE4103" w:rsidP="00BE410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  <w:r w:rsidRPr="00340DA2">
        <w:rPr>
          <w:sz w:val="24"/>
          <w:szCs w:val="24"/>
        </w:rPr>
        <w:tab/>
        <w:t>_______________</w:t>
      </w:r>
      <w:r w:rsidRPr="00340DA2">
        <w:rPr>
          <w:sz w:val="24"/>
          <w:szCs w:val="24"/>
        </w:rPr>
        <w:tab/>
        <w:t>_________________</w:t>
      </w:r>
    </w:p>
    <w:p w:rsidR="00BE4103" w:rsidRPr="00340DA2" w:rsidRDefault="00BE4103" w:rsidP="00BE4103">
      <w:pPr>
        <w:widowControl w:val="0"/>
        <w:tabs>
          <w:tab w:val="left" w:pos="3280"/>
          <w:tab w:val="left" w:pos="6920"/>
        </w:tabs>
        <w:autoSpaceDE w:val="0"/>
        <w:autoSpaceDN w:val="0"/>
        <w:adjustRightInd w:val="0"/>
        <w:rPr>
          <w:sz w:val="24"/>
          <w:szCs w:val="24"/>
        </w:rPr>
      </w:pPr>
      <w:r w:rsidRPr="00340DA2">
        <w:rPr>
          <w:sz w:val="24"/>
          <w:szCs w:val="24"/>
        </w:rPr>
        <w:t xml:space="preserve">                                                дата</w:t>
      </w:r>
      <w:r w:rsidRPr="00340DA2">
        <w:rPr>
          <w:sz w:val="24"/>
          <w:szCs w:val="24"/>
        </w:rPr>
        <w:tab/>
        <w:t>подпись</w:t>
      </w:r>
    </w:p>
    <w:p w:rsidR="00BE4103" w:rsidRPr="00340DA2" w:rsidRDefault="00BE4103" w:rsidP="00BE4103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E4103" w:rsidRPr="00340DA2" w:rsidRDefault="00BE4103" w:rsidP="00BE4103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E4103" w:rsidRPr="00340DA2" w:rsidRDefault="00BE4103" w:rsidP="00BE4103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E4103" w:rsidRPr="00340DA2" w:rsidRDefault="00BE4103" w:rsidP="00BE4103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Cs w:val="28"/>
        </w:rPr>
      </w:pPr>
    </w:p>
    <w:p w:rsidR="00BE4103" w:rsidRDefault="00BE4103" w:rsidP="00BE4103">
      <w:pPr>
        <w:autoSpaceDE w:val="0"/>
        <w:autoSpaceDN w:val="0"/>
        <w:adjustRightInd w:val="0"/>
        <w:ind w:firstLine="720"/>
        <w:jc w:val="right"/>
        <w:rPr>
          <w:sz w:val="24"/>
          <w:szCs w:val="24"/>
        </w:rPr>
      </w:pPr>
    </w:p>
    <w:p w:rsidR="00BE4103" w:rsidRPr="00756DD8" w:rsidRDefault="00BE4103" w:rsidP="00BE4103">
      <w:pPr>
        <w:autoSpaceDE w:val="0"/>
        <w:autoSpaceDN w:val="0"/>
        <w:adjustRightInd w:val="0"/>
        <w:ind w:firstLine="720"/>
        <w:jc w:val="right"/>
        <w:rPr>
          <w:sz w:val="22"/>
          <w:szCs w:val="22"/>
        </w:rPr>
      </w:pPr>
      <w:r w:rsidRPr="00756DD8">
        <w:rPr>
          <w:sz w:val="22"/>
          <w:szCs w:val="22"/>
        </w:rPr>
        <w:t>Приложение № 4</w:t>
      </w:r>
    </w:p>
    <w:p w:rsidR="00BE4103" w:rsidRPr="00756DD8" w:rsidRDefault="00BE4103" w:rsidP="00BE4103">
      <w:pPr>
        <w:autoSpaceDE w:val="0"/>
        <w:autoSpaceDN w:val="0"/>
        <w:adjustRightInd w:val="0"/>
        <w:ind w:left="5387"/>
        <w:jc w:val="right"/>
        <w:rPr>
          <w:sz w:val="22"/>
          <w:szCs w:val="22"/>
        </w:rPr>
      </w:pPr>
      <w:r w:rsidRPr="00756DD8">
        <w:rPr>
          <w:sz w:val="22"/>
          <w:szCs w:val="22"/>
        </w:rPr>
        <w:t>к Административному регламенту</w:t>
      </w:r>
    </w:p>
    <w:p w:rsidR="00BE4103" w:rsidRPr="00756DD8" w:rsidRDefault="00BE4103" w:rsidP="00BE4103">
      <w:pPr>
        <w:autoSpaceDE w:val="0"/>
        <w:autoSpaceDN w:val="0"/>
        <w:adjustRightInd w:val="0"/>
        <w:ind w:left="4820" w:hanging="284"/>
        <w:jc w:val="right"/>
        <w:rPr>
          <w:sz w:val="22"/>
          <w:szCs w:val="22"/>
        </w:rPr>
      </w:pPr>
      <w:r w:rsidRPr="00756DD8">
        <w:rPr>
          <w:sz w:val="22"/>
          <w:szCs w:val="22"/>
        </w:rPr>
        <w:t>по предоставлению муниципальной услуги</w:t>
      </w:r>
    </w:p>
    <w:p w:rsidR="00BE4103" w:rsidRPr="00756DD8" w:rsidRDefault="00BE4103" w:rsidP="00BE4103">
      <w:pPr>
        <w:autoSpaceDE w:val="0"/>
        <w:autoSpaceDN w:val="0"/>
        <w:adjustRightInd w:val="0"/>
        <w:ind w:left="5387"/>
        <w:jc w:val="right"/>
        <w:rPr>
          <w:rFonts w:eastAsia="Calibri"/>
          <w:sz w:val="22"/>
          <w:szCs w:val="22"/>
          <w:lang w:eastAsia="en-US"/>
        </w:rPr>
      </w:pPr>
      <w:r w:rsidRPr="00756DD8">
        <w:rPr>
          <w:sz w:val="22"/>
          <w:szCs w:val="22"/>
        </w:rPr>
        <w:t xml:space="preserve"> «</w:t>
      </w:r>
      <w:r w:rsidRPr="00756DD8">
        <w:rPr>
          <w:rFonts w:eastAsia="Calibri"/>
          <w:sz w:val="22"/>
          <w:szCs w:val="22"/>
          <w:lang w:eastAsia="en-US"/>
        </w:rPr>
        <w:t>Заключение дополнительных соглашений к договорам</w:t>
      </w:r>
      <w:r>
        <w:rPr>
          <w:rFonts w:eastAsia="Calibri"/>
          <w:sz w:val="22"/>
          <w:szCs w:val="22"/>
          <w:lang w:eastAsia="en-US"/>
        </w:rPr>
        <w:t xml:space="preserve"> аренды, безвозмездного</w:t>
      </w:r>
      <w:r w:rsidRPr="00756DD8">
        <w:rPr>
          <w:rFonts w:eastAsia="Calibri"/>
          <w:sz w:val="22"/>
          <w:szCs w:val="22"/>
          <w:lang w:eastAsia="en-US"/>
        </w:rPr>
        <w:t xml:space="preserve"> пользования земельным участком»</w:t>
      </w:r>
    </w:p>
    <w:p w:rsidR="00BE4103" w:rsidRPr="00276A5E" w:rsidRDefault="00BE4103" w:rsidP="00BE4103">
      <w:pPr>
        <w:autoSpaceDE w:val="0"/>
        <w:autoSpaceDN w:val="0"/>
        <w:adjustRightInd w:val="0"/>
        <w:ind w:firstLine="720"/>
        <w:jc w:val="right"/>
        <w:rPr>
          <w:b/>
          <w:bCs/>
          <w:szCs w:val="28"/>
        </w:rPr>
      </w:pPr>
    </w:p>
    <w:p w:rsidR="00BE4103" w:rsidRPr="00CC3AA4" w:rsidRDefault="00BE4103" w:rsidP="00BE4103">
      <w:pPr>
        <w:keepNext/>
        <w:jc w:val="center"/>
        <w:outlineLvl w:val="0"/>
        <w:rPr>
          <w:b/>
          <w:kern w:val="28"/>
          <w:szCs w:val="28"/>
        </w:rPr>
      </w:pPr>
      <w:r w:rsidRPr="00CC3AA4">
        <w:rPr>
          <w:b/>
          <w:kern w:val="28"/>
          <w:szCs w:val="28"/>
        </w:rPr>
        <w:t>Блок-схема</w:t>
      </w:r>
    </w:p>
    <w:p w:rsidR="00BE4103" w:rsidRPr="00CC3AA4" w:rsidRDefault="00BE4103" w:rsidP="00BE410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E4103" w:rsidRPr="00CC3AA4" w:rsidRDefault="00BE4103" w:rsidP="00BE410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</w:p>
    <w:p w:rsidR="00BE4103" w:rsidRPr="00CC3AA4" w:rsidRDefault="00BE4103" w:rsidP="00BE4103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BE4103" w:rsidRPr="00CC3AA4" w:rsidRDefault="00BE4103" w:rsidP="00BE4103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BE4103" w:rsidRPr="00CC3AA4" w:rsidRDefault="007A19E0" w:rsidP="00BE4103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5.7pt;margin-top:10.3pt;width:229.5pt;height:40.5pt;z-index:251660288">
            <v:textbox style="mso-next-textbox:#_x0000_s1026">
              <w:txbxContent>
                <w:p w:rsidR="00BE4103" w:rsidRPr="00FD104F" w:rsidRDefault="00BE4103" w:rsidP="00BE4103">
                  <w:pPr>
                    <w:jc w:val="center"/>
                    <w:rPr>
                      <w:sz w:val="22"/>
                      <w:szCs w:val="22"/>
                    </w:rPr>
                  </w:pPr>
                  <w:r w:rsidRPr="00FD104F">
                    <w:rPr>
                      <w:sz w:val="22"/>
                      <w:szCs w:val="22"/>
                    </w:rPr>
                    <w:t xml:space="preserve">Заявление о заключении дополнительного соглашения </w:t>
                  </w:r>
                </w:p>
                <w:p w:rsidR="00BE4103" w:rsidRPr="00FD104F" w:rsidRDefault="00BE4103" w:rsidP="00BE410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>
        <w:rPr>
          <w:rFonts w:ascii="Consolas" w:hAnsi="Consolas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232.35pt;margin-top:-18.95pt;width:.75pt;height:29.25pt;z-index:251661312" o:connectortype="straight">
            <v:stroke endarrow="block"/>
          </v:shape>
        </w:pict>
      </w:r>
      <w:r>
        <w:rPr>
          <w:rFonts w:ascii="Consolas" w:hAnsi="Consolas"/>
          <w:noProof/>
          <w:sz w:val="24"/>
          <w:szCs w:val="24"/>
        </w:rPr>
        <w:pict>
          <v:shape id="_x0000_s1028" type="#_x0000_t202" style="position:absolute;left:0;text-align:left;margin-left:184.55pt;margin-top:-42.2pt;width:107.25pt;height:23.25pt;z-index:251662336">
            <v:textbox>
              <w:txbxContent>
                <w:p w:rsidR="00BE4103" w:rsidRPr="00FD104F" w:rsidRDefault="00BE4103" w:rsidP="00BE4103">
                  <w:pPr>
                    <w:jc w:val="center"/>
                    <w:rPr>
                      <w:sz w:val="22"/>
                      <w:szCs w:val="22"/>
                    </w:rPr>
                  </w:pPr>
                  <w:r w:rsidRPr="00FD104F">
                    <w:rPr>
                      <w:sz w:val="22"/>
                      <w:szCs w:val="22"/>
                    </w:rPr>
                    <w:t>НАЧАЛО</w:t>
                  </w:r>
                </w:p>
              </w:txbxContent>
            </v:textbox>
          </v:shape>
        </w:pict>
      </w:r>
    </w:p>
    <w:p w:rsidR="00BE4103" w:rsidRPr="00CC3AA4" w:rsidRDefault="00BE4103" w:rsidP="00BE4103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BE4103" w:rsidRPr="00CC3AA4" w:rsidRDefault="00BE4103" w:rsidP="00BE4103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BE4103" w:rsidRPr="00CC3AA4" w:rsidRDefault="00BE4103" w:rsidP="00BE4103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</w:p>
    <w:p w:rsidR="00BE4103" w:rsidRPr="00CC3AA4" w:rsidRDefault="00AF1D3F" w:rsidP="00BE4103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48" type="#_x0000_t32" style="position:absolute;left:0;text-align:left;margin-left:233.1pt;margin-top:-.05pt;width:.75pt;height:29.25pt;z-index:251680768" o:connectortype="straight">
            <v:stroke endarrow="block"/>
          </v:shape>
        </w:pict>
      </w:r>
    </w:p>
    <w:p w:rsidR="00BE4103" w:rsidRPr="00CC3AA4" w:rsidRDefault="00BE4103" w:rsidP="00BE4103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BE4103" w:rsidRPr="00CC3AA4" w:rsidRDefault="00BE4103" w:rsidP="00BE4103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BE4103" w:rsidRPr="00CC3AA4" w:rsidRDefault="007A19E0" w:rsidP="00BE4103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32" type="#_x0000_t202" style="position:absolute;margin-left:120.3pt;margin-top:7.6pt;width:234.9pt;height:21pt;z-index:251666432">
            <v:textbox style="mso-next-textbox:#_x0000_s1032">
              <w:txbxContent>
                <w:p w:rsidR="00BE4103" w:rsidRPr="009A6753" w:rsidRDefault="00BE4103" w:rsidP="00BE4103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Администрация</w:t>
                  </w:r>
                </w:p>
                <w:p w:rsidR="00BE4103" w:rsidRPr="0041553B" w:rsidRDefault="00BE4103" w:rsidP="00BE4103">
                  <w:pPr>
                    <w:rPr>
                      <w:szCs w:val="22"/>
                    </w:rPr>
                  </w:pPr>
                </w:p>
              </w:txbxContent>
            </v:textbox>
          </v:shape>
        </w:pict>
      </w:r>
    </w:p>
    <w:p w:rsidR="00BE4103" w:rsidRPr="00CC3AA4" w:rsidRDefault="00BE4103" w:rsidP="00BE4103">
      <w:pPr>
        <w:widowControl w:val="0"/>
        <w:tabs>
          <w:tab w:val="left" w:pos="1575"/>
        </w:tabs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 w:rsidRPr="00CC3AA4">
        <w:rPr>
          <w:rFonts w:ascii="Consolas" w:hAnsi="Consolas"/>
          <w:sz w:val="24"/>
          <w:szCs w:val="24"/>
        </w:rPr>
        <w:tab/>
      </w:r>
    </w:p>
    <w:p w:rsidR="00BE4103" w:rsidRPr="00CC3AA4" w:rsidRDefault="00AF1D3F" w:rsidP="00AF1D3F">
      <w:pPr>
        <w:widowControl w:val="0"/>
        <w:autoSpaceDE w:val="0"/>
        <w:autoSpaceDN w:val="0"/>
        <w:adjustRightInd w:val="0"/>
        <w:jc w:val="center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46" type="#_x0000_t32" style="position:absolute;left:0;text-align:left;margin-left:231.6pt;margin-top:7.7pt;width:.75pt;height:29.25pt;z-index:251679744" o:connectortype="straight">
            <v:stroke endarrow="block"/>
          </v:shape>
        </w:pict>
      </w:r>
    </w:p>
    <w:p w:rsidR="00BE4103" w:rsidRPr="00CC3AA4" w:rsidRDefault="00BE4103" w:rsidP="00BE4103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BE4103" w:rsidRPr="00CC3AA4" w:rsidRDefault="00BE4103" w:rsidP="00BE4103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</w:p>
    <w:p w:rsidR="00BE4103" w:rsidRPr="00CC3AA4" w:rsidRDefault="007A19E0" w:rsidP="00BE4103">
      <w:pPr>
        <w:widowControl w:val="0"/>
        <w:autoSpaceDE w:val="0"/>
        <w:autoSpaceDN w:val="0"/>
        <w:adjustRightInd w:val="0"/>
        <w:rPr>
          <w:rFonts w:ascii="Consolas" w:hAnsi="Consolas"/>
          <w:sz w:val="24"/>
          <w:szCs w:val="24"/>
        </w:rPr>
      </w:pPr>
      <w:r>
        <w:rPr>
          <w:rFonts w:ascii="Consolas" w:hAnsi="Consolas"/>
          <w:noProof/>
          <w:sz w:val="24"/>
          <w:szCs w:val="24"/>
        </w:rPr>
        <w:pict>
          <v:shape id="_x0000_s1044" type="#_x0000_t202" style="position:absolute;margin-left:125.7pt;margin-top:11.1pt;width:229.5pt;height:24.75pt;z-index:251678720">
            <v:textbox style="mso-next-textbox:#_x0000_s1044">
              <w:txbxContent>
                <w:p w:rsidR="00BE4103" w:rsidRPr="00FD104F" w:rsidRDefault="00BE4103" w:rsidP="00BE4103">
                  <w:pPr>
                    <w:jc w:val="center"/>
                    <w:rPr>
                      <w:sz w:val="22"/>
                      <w:szCs w:val="22"/>
                    </w:rPr>
                  </w:pPr>
                  <w:r w:rsidRPr="00FD104F">
                    <w:rPr>
                      <w:sz w:val="22"/>
                      <w:szCs w:val="22"/>
                    </w:rPr>
                    <w:t>Рассмотрение заявления</w:t>
                  </w:r>
                </w:p>
              </w:txbxContent>
            </v:textbox>
          </v:shape>
        </w:pict>
      </w:r>
      <w:r w:rsidR="00BE4103">
        <w:rPr>
          <w:rFonts w:ascii="Consolas" w:hAnsi="Consolas"/>
          <w:sz w:val="24"/>
          <w:szCs w:val="24"/>
        </w:rPr>
        <w:t xml:space="preserve"> </w:t>
      </w:r>
    </w:p>
    <w:p w:rsidR="00BE4103" w:rsidRPr="00CC3AA4" w:rsidRDefault="007A19E0" w:rsidP="00BE4103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7A19E0">
        <w:rPr>
          <w:rFonts w:ascii="Consolas" w:hAnsi="Consolas"/>
          <w:noProof/>
          <w:sz w:val="24"/>
          <w:szCs w:val="24"/>
        </w:rPr>
        <w:pict>
          <v:shape id="_x0000_s1035" type="#_x0000_t32" style="position:absolute;left:0;text-align:left;margin-left:317.1pt;margin-top:97.45pt;width:81.3pt;height:175.75pt;flip:x;z-index:251669504" o:connectortype="straight">
            <v:stroke endarrow="block"/>
          </v:shape>
        </w:pict>
      </w:r>
      <w:r w:rsidRPr="007A19E0">
        <w:rPr>
          <w:rFonts w:ascii="Consolas" w:hAnsi="Consolas"/>
          <w:noProof/>
          <w:sz w:val="24"/>
          <w:szCs w:val="24"/>
        </w:rPr>
        <w:pict>
          <v:shape id="_x0000_s1036" type="#_x0000_t32" style="position:absolute;left:0;text-align:left;margin-left:120.3pt;margin-top:195.25pt;width:89.55pt;height:90.4pt;z-index:251670528" o:connectortype="straight">
            <v:stroke endarrow="block"/>
          </v:shape>
        </w:pict>
      </w:r>
      <w:r w:rsidRPr="007A19E0">
        <w:rPr>
          <w:rFonts w:ascii="Consolas" w:hAnsi="Consolas"/>
          <w:noProof/>
          <w:sz w:val="24"/>
          <w:szCs w:val="24"/>
        </w:rPr>
        <w:pict>
          <v:shape id="_x0000_s1037" type="#_x0000_t202" style="position:absolute;left:0;text-align:left;margin-left:209.85pt;margin-top:273.2pt;width:107.25pt;height:23.25pt;z-index:251671552">
            <v:textbox>
              <w:txbxContent>
                <w:p w:rsidR="00BE4103" w:rsidRPr="00FD104F" w:rsidRDefault="00BE4103" w:rsidP="00BE4103">
                  <w:pPr>
                    <w:jc w:val="center"/>
                    <w:rPr>
                      <w:sz w:val="22"/>
                      <w:szCs w:val="22"/>
                    </w:rPr>
                  </w:pPr>
                  <w:r w:rsidRPr="00FD104F">
                    <w:rPr>
                      <w:sz w:val="22"/>
                      <w:szCs w:val="22"/>
                    </w:rPr>
                    <w:t>КОНЕЦ</w:t>
                  </w:r>
                </w:p>
              </w:txbxContent>
            </v:textbox>
          </v:shape>
        </w:pict>
      </w:r>
      <w:r w:rsidRPr="007A19E0">
        <w:rPr>
          <w:rFonts w:ascii="Consolas" w:hAnsi="Consolas"/>
          <w:noProof/>
          <w:sz w:val="24"/>
          <w:szCs w:val="24"/>
        </w:rPr>
        <w:pict>
          <v:shape id="_x0000_s1038" type="#_x0000_t202" style="position:absolute;left:0;text-align:left;margin-left:-19.65pt;margin-top:141.6pt;width:229.5pt;height:50.5pt;z-index:251672576">
            <v:textbox style="mso-next-textbox:#_x0000_s1038">
              <w:txbxContent>
                <w:p w:rsidR="00BE4103" w:rsidRPr="00FD104F" w:rsidRDefault="00BE4103" w:rsidP="00BE41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З</w:t>
                  </w:r>
                  <w:r w:rsidRPr="00FD104F">
                    <w:rPr>
                      <w:sz w:val="22"/>
                      <w:szCs w:val="22"/>
                    </w:rPr>
                    <w:t xml:space="preserve">аключение дополнительного соглашения к договору </w:t>
                  </w:r>
                </w:p>
              </w:txbxContent>
            </v:textbox>
          </v:shape>
        </w:pict>
      </w:r>
      <w:r w:rsidRPr="007A19E0">
        <w:rPr>
          <w:rFonts w:ascii="Consolas" w:hAnsi="Consolas"/>
          <w:noProof/>
          <w:sz w:val="24"/>
          <w:szCs w:val="24"/>
        </w:rPr>
        <w:pict>
          <v:shape id="_x0000_s1039" type="#_x0000_t32" style="position:absolute;left:0;text-align:left;margin-left:92.15pt;margin-top:108.25pt;width:.75pt;height:29.25pt;z-index:251673600" o:connectortype="straight">
            <v:stroke endarrow="block"/>
          </v:shape>
        </w:pict>
      </w:r>
      <w:r w:rsidRPr="007A19E0">
        <w:rPr>
          <w:rFonts w:ascii="Consolas" w:hAnsi="Consolas"/>
          <w:noProof/>
          <w:sz w:val="24"/>
          <w:szCs w:val="24"/>
        </w:rPr>
        <w:pict>
          <v:shape id="_x0000_s1040" type="#_x0000_t202" style="position:absolute;left:0;text-align:left;margin-left:-16.45pt;margin-top:56.95pt;width:229.5pt;height:51.3pt;z-index:251674624">
            <v:textbox style="mso-next-textbox:#_x0000_s1040">
              <w:txbxContent>
                <w:p w:rsidR="00BE4103" w:rsidRPr="00FD104F" w:rsidRDefault="00BE4103" w:rsidP="00BE4103">
                  <w:pPr>
                    <w:jc w:val="center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 xml:space="preserve">Подготовка </w:t>
                  </w:r>
                  <w:r w:rsidRPr="00FD104F">
                    <w:rPr>
                      <w:sz w:val="22"/>
                      <w:szCs w:val="22"/>
                    </w:rPr>
                    <w:t xml:space="preserve"> дополнительного соглашения к договору </w:t>
                  </w:r>
                </w:p>
                <w:p w:rsidR="00BE4103" w:rsidRPr="00FD104F" w:rsidRDefault="00BE4103" w:rsidP="00BE4103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Pr="007A19E0">
        <w:rPr>
          <w:rFonts w:ascii="Consolas" w:hAnsi="Consolas"/>
          <w:noProof/>
          <w:sz w:val="24"/>
          <w:szCs w:val="24"/>
        </w:rPr>
        <w:pict>
          <v:shape id="_x0000_s1041" type="#_x0000_t32" style="position:absolute;left:0;text-align:left;margin-left:100.2pt;margin-top:21.8pt;width:101.8pt;height:35.15pt;flip:x;z-index:251675648" o:connectortype="straight">
            <v:stroke endarrow="block"/>
          </v:shape>
        </w:pict>
      </w:r>
      <w:r w:rsidRPr="007A19E0">
        <w:rPr>
          <w:rFonts w:ascii="Consolas" w:hAnsi="Consolas"/>
          <w:noProof/>
          <w:sz w:val="24"/>
          <w:szCs w:val="24"/>
        </w:rPr>
        <w:pict>
          <v:shape id="_x0000_s1042" type="#_x0000_t32" style="position:absolute;left:0;text-align:left;margin-left:259.65pt;margin-top:21.8pt;width:100.6pt;height:31.4pt;z-index:251676672" o:connectortype="straight">
            <v:stroke endarrow="block"/>
          </v:shape>
        </w:pict>
      </w:r>
      <w:r w:rsidRPr="007A19E0">
        <w:rPr>
          <w:rFonts w:ascii="Consolas" w:hAnsi="Consolas"/>
          <w:noProof/>
          <w:sz w:val="24"/>
          <w:szCs w:val="24"/>
        </w:rPr>
        <w:pict>
          <v:shape id="_x0000_s1043" type="#_x0000_t202" style="position:absolute;left:0;text-align:left;margin-left:299pt;margin-top:53.2pt;width:205.5pt;height:44.25pt;z-index:251677696">
            <v:textbox>
              <w:txbxContent>
                <w:p w:rsidR="00BE4103" w:rsidRPr="00FD104F" w:rsidRDefault="00BE4103" w:rsidP="00BE4103">
                  <w:pPr>
                    <w:jc w:val="center"/>
                    <w:rPr>
                      <w:sz w:val="22"/>
                      <w:szCs w:val="22"/>
                    </w:rPr>
                  </w:pPr>
                  <w:r w:rsidRPr="00FD104F">
                    <w:rPr>
                      <w:sz w:val="22"/>
                      <w:szCs w:val="22"/>
                    </w:rPr>
                    <w:t>Письменный мотивированный отказ в предоставлении услуги</w:t>
                  </w:r>
                </w:p>
              </w:txbxContent>
            </v:textbox>
          </v:shape>
        </w:pict>
      </w:r>
    </w:p>
    <w:p w:rsidR="00BE4103" w:rsidRDefault="00BE4103" w:rsidP="00BE4103"/>
    <w:p w:rsidR="00BE4103" w:rsidRPr="00276A5E" w:rsidRDefault="00BE4103" w:rsidP="00BE4103">
      <w:pPr>
        <w:autoSpaceDE w:val="0"/>
        <w:autoSpaceDN w:val="0"/>
        <w:adjustRightInd w:val="0"/>
        <w:ind w:firstLine="567"/>
        <w:jc w:val="both"/>
        <w:rPr>
          <w:b/>
          <w:bCs/>
          <w:szCs w:val="28"/>
        </w:rPr>
      </w:pPr>
    </w:p>
    <w:p w:rsidR="00BC7E5F" w:rsidRDefault="00BC7E5F"/>
    <w:sectPr w:rsidR="00BC7E5F" w:rsidSect="00593816">
      <w:headerReference w:type="even" r:id="rId8"/>
      <w:pgSz w:w="11907" w:h="16834" w:code="9"/>
      <w:pgMar w:top="426" w:right="850" w:bottom="1134" w:left="1418" w:header="0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55A" w:rsidRDefault="00C8555A" w:rsidP="00780D77">
      <w:r>
        <w:separator/>
      </w:r>
    </w:p>
  </w:endnote>
  <w:endnote w:type="continuationSeparator" w:id="1">
    <w:p w:rsidR="00C8555A" w:rsidRDefault="00C8555A" w:rsidP="00780D7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R Cyr MT Cyr"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55A" w:rsidRDefault="00C8555A" w:rsidP="00780D77">
      <w:r>
        <w:separator/>
      </w:r>
    </w:p>
  </w:footnote>
  <w:footnote w:type="continuationSeparator" w:id="1">
    <w:p w:rsidR="00C8555A" w:rsidRDefault="00C8555A" w:rsidP="00780D7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8C7" w:rsidRDefault="007A19E0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825B13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C38C7" w:rsidRDefault="00C8555A">
    <w:pPr>
      <w:pStyle w:val="a3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9849FF"/>
    <w:multiLevelType w:val="hybridMultilevel"/>
    <w:tmpl w:val="FC748CEE"/>
    <w:lvl w:ilvl="0" w:tplc="BD8ADB34">
      <w:start w:val="1"/>
      <w:numFmt w:val="decimal"/>
      <w:lvlText w:val="%1)"/>
      <w:lvlJc w:val="left"/>
      <w:pPr>
        <w:ind w:left="1527" w:hanging="9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CB71E84"/>
    <w:multiLevelType w:val="hybridMultilevel"/>
    <w:tmpl w:val="6474156E"/>
    <w:lvl w:ilvl="0" w:tplc="7E1ED6D2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143CC"/>
    <w:multiLevelType w:val="hybridMultilevel"/>
    <w:tmpl w:val="B9522DF2"/>
    <w:lvl w:ilvl="0" w:tplc="E4BE128A">
      <w:start w:val="3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E4103"/>
    <w:rsid w:val="00363FED"/>
    <w:rsid w:val="00593816"/>
    <w:rsid w:val="00676A59"/>
    <w:rsid w:val="007737EE"/>
    <w:rsid w:val="00780D77"/>
    <w:rsid w:val="007A19E0"/>
    <w:rsid w:val="00825B13"/>
    <w:rsid w:val="00AF1D3F"/>
    <w:rsid w:val="00BC7E5F"/>
    <w:rsid w:val="00BE4103"/>
    <w:rsid w:val="00C85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11" type="connector" idref="#_x0000_s1035"/>
        <o:r id="V:Rule12" type="connector" idref="#_x0000_s1039"/>
        <o:r id="V:Rule13" type="connector" idref="#_x0000_s1027"/>
        <o:r id="V:Rule14" type="connector" idref="#_x0000_s1036"/>
        <o:r id="V:Rule19" type="connector" idref="#_x0000_s1041"/>
        <o:r id="V:Rule20" type="connector" idref="#_x0000_s1042"/>
        <o:r id="V:Rule21" type="connector" idref="#_x0000_s1046"/>
        <o:r id="V:Rule23" type="connector" idref="#_x0000_s104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10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93816"/>
    <w:pPr>
      <w:keepNext/>
      <w:keepLines/>
      <w:suppressAutoHyphen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E4103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rsid w:val="00BE410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E4103"/>
  </w:style>
  <w:style w:type="paragraph" w:customStyle="1" w:styleId="ConsPlusTitle">
    <w:name w:val="ConsPlusTitle"/>
    <w:rsid w:val="00676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21">
    <w:name w:val="Основной текст 21"/>
    <w:basedOn w:val="a"/>
    <w:rsid w:val="00676A59"/>
    <w:pPr>
      <w:overflowPunct w:val="0"/>
      <w:autoSpaceDE w:val="0"/>
      <w:autoSpaceDN w:val="0"/>
      <w:adjustRightInd w:val="0"/>
    </w:pPr>
  </w:style>
  <w:style w:type="character" w:customStyle="1" w:styleId="20">
    <w:name w:val="Заголовок 2 Знак"/>
    <w:basedOn w:val="a0"/>
    <w:link w:val="2"/>
    <w:uiPriority w:val="9"/>
    <w:rsid w:val="005938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835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4E9B3CD078380C8E3E185902F9352D02817FC0A95F86C595B102A2D8BF6AE832AC33945I0M0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12</Pages>
  <Words>4385</Words>
  <Characters>24995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2016-01-27T12:37:00Z</cp:lastPrinted>
  <dcterms:created xsi:type="dcterms:W3CDTF">2016-01-19T07:24:00Z</dcterms:created>
  <dcterms:modified xsi:type="dcterms:W3CDTF">2016-01-27T12:38:00Z</dcterms:modified>
</cp:coreProperties>
</file>