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59" w:rsidRPr="008B1B59" w:rsidRDefault="008B1B59" w:rsidP="008B1B59">
      <w:pPr>
        <w:spacing w:after="200" w:line="276" w:lineRule="auto"/>
        <w:ind w:left="720"/>
        <w:contextualSpacing/>
        <w:jc w:val="center"/>
        <w:rPr>
          <w:rFonts w:eastAsia="Calibri"/>
          <w:b/>
          <w:sz w:val="28"/>
          <w:szCs w:val="28"/>
          <w:lang w:eastAsia="en-US"/>
        </w:rPr>
      </w:pPr>
      <w:r w:rsidRPr="008B1B59">
        <w:rPr>
          <w:rFonts w:eastAsia="Calibri"/>
          <w:b/>
          <w:sz w:val="28"/>
          <w:szCs w:val="28"/>
          <w:lang w:eastAsia="en-US"/>
        </w:rPr>
        <w:t>РОССИЙСКАЯ ФЕДЕРАЦИЯ</w:t>
      </w:r>
    </w:p>
    <w:p w:rsidR="008B1B59" w:rsidRPr="008B1B59" w:rsidRDefault="008B1B59" w:rsidP="008B1B59">
      <w:pPr>
        <w:spacing w:after="200" w:line="276" w:lineRule="auto"/>
        <w:ind w:left="720"/>
        <w:contextualSpacing/>
        <w:jc w:val="center"/>
        <w:rPr>
          <w:rFonts w:eastAsia="Calibri"/>
          <w:b/>
          <w:sz w:val="28"/>
          <w:szCs w:val="28"/>
          <w:lang w:eastAsia="en-US"/>
        </w:rPr>
      </w:pPr>
      <w:r w:rsidRPr="008B1B59">
        <w:rPr>
          <w:rFonts w:eastAsia="Calibri"/>
          <w:b/>
          <w:sz w:val="28"/>
          <w:szCs w:val="28"/>
          <w:lang w:eastAsia="en-US"/>
        </w:rPr>
        <w:t>РОСТОВСКАЯ ОБЛАСТЬ</w:t>
      </w:r>
    </w:p>
    <w:p w:rsidR="008B1B59" w:rsidRPr="008B1B59" w:rsidRDefault="008B1B59" w:rsidP="008B1B59">
      <w:pPr>
        <w:spacing w:after="200" w:line="276" w:lineRule="auto"/>
        <w:ind w:left="720"/>
        <w:contextualSpacing/>
        <w:jc w:val="center"/>
        <w:rPr>
          <w:rFonts w:eastAsia="Calibri"/>
          <w:b/>
          <w:sz w:val="28"/>
          <w:szCs w:val="28"/>
          <w:lang w:eastAsia="en-US"/>
        </w:rPr>
      </w:pPr>
      <w:r w:rsidRPr="008B1B59">
        <w:rPr>
          <w:rFonts w:eastAsia="Calibri"/>
          <w:b/>
          <w:sz w:val="28"/>
          <w:szCs w:val="28"/>
          <w:lang w:eastAsia="en-US"/>
        </w:rPr>
        <w:t>ДУБОВСКИЙ РАЙОН</w:t>
      </w:r>
    </w:p>
    <w:p w:rsidR="008B1B59" w:rsidRPr="008B1B59" w:rsidRDefault="008B1B59" w:rsidP="008B1B59">
      <w:pPr>
        <w:spacing w:after="200" w:line="276" w:lineRule="auto"/>
        <w:ind w:left="720"/>
        <w:contextualSpacing/>
        <w:jc w:val="center"/>
        <w:rPr>
          <w:rFonts w:eastAsia="Calibri"/>
          <w:b/>
          <w:sz w:val="28"/>
          <w:szCs w:val="28"/>
          <w:lang w:eastAsia="en-US"/>
        </w:rPr>
      </w:pPr>
      <w:r w:rsidRPr="008B1B59">
        <w:rPr>
          <w:rFonts w:eastAsia="Calibri"/>
          <w:b/>
          <w:sz w:val="28"/>
          <w:szCs w:val="28"/>
          <w:lang w:eastAsia="en-US"/>
        </w:rPr>
        <w:t>МУНИЦИПАЛЬНОЕ ОБРАЗОВАНИЕ</w:t>
      </w:r>
    </w:p>
    <w:p w:rsidR="008B1B59" w:rsidRPr="008B1B59" w:rsidRDefault="008B1B59" w:rsidP="008B1B59">
      <w:pPr>
        <w:spacing w:after="200" w:line="276" w:lineRule="auto"/>
        <w:ind w:left="720"/>
        <w:contextualSpacing/>
        <w:jc w:val="center"/>
        <w:rPr>
          <w:rFonts w:eastAsia="Calibri"/>
          <w:b/>
          <w:sz w:val="28"/>
          <w:szCs w:val="28"/>
          <w:lang w:eastAsia="en-US"/>
        </w:rPr>
      </w:pPr>
      <w:r w:rsidRPr="008B1B59">
        <w:rPr>
          <w:rFonts w:eastAsia="Calibri"/>
          <w:b/>
          <w:sz w:val="28"/>
          <w:szCs w:val="28"/>
          <w:lang w:eastAsia="en-US"/>
        </w:rPr>
        <w:t>«</w:t>
      </w:r>
      <w:r w:rsidR="00053D16">
        <w:rPr>
          <w:rFonts w:eastAsia="Calibri"/>
          <w:b/>
          <w:sz w:val="28"/>
          <w:szCs w:val="28"/>
          <w:lang w:eastAsia="en-US"/>
        </w:rPr>
        <w:t>ВЕСЕЛОВСКОГО</w:t>
      </w:r>
      <w:r w:rsidRPr="008B1B59">
        <w:rPr>
          <w:rFonts w:eastAsia="Calibri"/>
          <w:b/>
          <w:sz w:val="28"/>
          <w:szCs w:val="28"/>
          <w:lang w:eastAsia="en-US"/>
        </w:rPr>
        <w:t xml:space="preserve"> СЕЛЬСКОЕ ПОСЕЛЕНИЕ»</w:t>
      </w:r>
    </w:p>
    <w:p w:rsidR="008B1B59" w:rsidRPr="008B1B59" w:rsidRDefault="008B1B59" w:rsidP="008B1B59">
      <w:pPr>
        <w:spacing w:after="200" w:line="276" w:lineRule="auto"/>
        <w:ind w:left="720"/>
        <w:contextualSpacing/>
        <w:jc w:val="center"/>
        <w:rPr>
          <w:rFonts w:eastAsia="Calibri"/>
          <w:b/>
          <w:sz w:val="16"/>
          <w:szCs w:val="16"/>
          <w:lang w:eastAsia="en-US"/>
        </w:rPr>
      </w:pPr>
    </w:p>
    <w:p w:rsidR="008B1B59" w:rsidRPr="008B1B59" w:rsidRDefault="008B1B59" w:rsidP="008B1B59">
      <w:pPr>
        <w:spacing w:after="200" w:line="276" w:lineRule="auto"/>
        <w:ind w:left="720"/>
        <w:contextualSpacing/>
        <w:jc w:val="center"/>
        <w:rPr>
          <w:rFonts w:eastAsia="Calibri"/>
          <w:b/>
          <w:sz w:val="28"/>
          <w:szCs w:val="28"/>
          <w:lang w:eastAsia="en-US"/>
        </w:rPr>
      </w:pPr>
      <w:r w:rsidRPr="008B1B59">
        <w:rPr>
          <w:rFonts w:eastAsia="Calibri"/>
          <w:b/>
          <w:sz w:val="28"/>
          <w:szCs w:val="28"/>
          <w:lang w:eastAsia="en-US"/>
        </w:rPr>
        <w:t xml:space="preserve">АДМИНИСТРАЦИЯ </w:t>
      </w:r>
      <w:r w:rsidR="00053D16">
        <w:rPr>
          <w:rFonts w:eastAsia="Calibri"/>
          <w:b/>
          <w:sz w:val="28"/>
          <w:szCs w:val="28"/>
          <w:lang w:eastAsia="en-US"/>
        </w:rPr>
        <w:t>ВЕСЕЛОВСКОГО</w:t>
      </w:r>
      <w:r w:rsidRPr="008B1B59">
        <w:rPr>
          <w:rFonts w:eastAsia="Calibri"/>
          <w:b/>
          <w:sz w:val="28"/>
          <w:szCs w:val="28"/>
          <w:lang w:eastAsia="en-US"/>
        </w:rPr>
        <w:t xml:space="preserve"> СЕЛЬСКОГО ПОСЕЛЕНИЯ</w:t>
      </w:r>
    </w:p>
    <w:p w:rsidR="008B1B59" w:rsidRPr="008B1B59" w:rsidRDefault="008B1B59" w:rsidP="008B1B59">
      <w:pPr>
        <w:spacing w:after="200" w:line="276" w:lineRule="auto"/>
        <w:ind w:left="720"/>
        <w:contextualSpacing/>
        <w:jc w:val="center"/>
        <w:rPr>
          <w:rFonts w:eastAsia="Calibri"/>
          <w:b/>
          <w:sz w:val="16"/>
          <w:szCs w:val="16"/>
          <w:lang w:eastAsia="en-US"/>
        </w:rPr>
      </w:pPr>
    </w:p>
    <w:p w:rsidR="008B1B59" w:rsidRPr="008B1B59" w:rsidRDefault="008B1B59" w:rsidP="008B1B59">
      <w:pPr>
        <w:spacing w:after="200" w:line="276" w:lineRule="auto"/>
        <w:ind w:left="720"/>
        <w:contextualSpacing/>
        <w:jc w:val="center"/>
        <w:rPr>
          <w:rFonts w:eastAsia="Calibri"/>
          <w:b/>
          <w:sz w:val="28"/>
          <w:szCs w:val="28"/>
          <w:lang w:eastAsia="en-US"/>
        </w:rPr>
      </w:pPr>
      <w:r w:rsidRPr="008B1B59">
        <w:rPr>
          <w:rFonts w:eastAsia="Calibri"/>
          <w:b/>
          <w:sz w:val="28"/>
          <w:szCs w:val="28"/>
          <w:lang w:eastAsia="en-US"/>
        </w:rPr>
        <w:t>ПОСТАНОВЛЕНИЕ</w:t>
      </w:r>
    </w:p>
    <w:p w:rsidR="008B1B59" w:rsidRPr="008B1B59" w:rsidRDefault="008B1B59" w:rsidP="008B1B59">
      <w:pPr>
        <w:spacing w:after="200" w:line="276" w:lineRule="auto"/>
        <w:ind w:left="720"/>
        <w:contextualSpacing/>
        <w:jc w:val="center"/>
        <w:rPr>
          <w:rFonts w:eastAsia="Calibri"/>
          <w:b/>
          <w:sz w:val="16"/>
          <w:szCs w:val="16"/>
          <w:lang w:eastAsia="en-US"/>
        </w:rPr>
      </w:pPr>
    </w:p>
    <w:p w:rsidR="008B1B59" w:rsidRPr="008B1B59" w:rsidRDefault="00CB5BDD" w:rsidP="00053D16">
      <w:pPr>
        <w:spacing w:after="200" w:line="276" w:lineRule="auto"/>
        <w:contextualSpacing/>
        <w:rPr>
          <w:rFonts w:eastAsia="Calibri"/>
          <w:sz w:val="28"/>
          <w:szCs w:val="28"/>
          <w:lang w:eastAsia="en-US"/>
        </w:rPr>
      </w:pPr>
      <w:r w:rsidRPr="00CB5BDD">
        <w:rPr>
          <w:rFonts w:eastAsia="Calibri"/>
          <w:sz w:val="28"/>
          <w:szCs w:val="28"/>
          <w:lang w:eastAsia="en-US"/>
        </w:rPr>
        <w:t>30</w:t>
      </w:r>
      <w:r w:rsidR="00053D16">
        <w:rPr>
          <w:rFonts w:eastAsia="Calibri"/>
          <w:sz w:val="28"/>
          <w:szCs w:val="28"/>
          <w:lang w:eastAsia="en-US"/>
        </w:rPr>
        <w:t xml:space="preserve"> </w:t>
      </w:r>
      <w:r w:rsidRPr="00CB5BDD">
        <w:rPr>
          <w:rFonts w:eastAsia="Calibri"/>
          <w:sz w:val="28"/>
          <w:szCs w:val="28"/>
          <w:lang w:eastAsia="en-US"/>
        </w:rPr>
        <w:t>декабря</w:t>
      </w:r>
      <w:r w:rsidR="008B1B59" w:rsidRPr="00CB5BDD">
        <w:rPr>
          <w:rFonts w:eastAsia="Calibri"/>
          <w:sz w:val="28"/>
          <w:szCs w:val="28"/>
          <w:lang w:eastAsia="en-US"/>
        </w:rPr>
        <w:t xml:space="preserve">  20</w:t>
      </w:r>
      <w:r w:rsidRPr="00CB5BDD">
        <w:rPr>
          <w:rFonts w:eastAsia="Calibri"/>
          <w:sz w:val="28"/>
          <w:szCs w:val="28"/>
          <w:lang w:eastAsia="en-US"/>
        </w:rPr>
        <w:t>2</w:t>
      </w:r>
      <w:r w:rsidR="00053D16">
        <w:rPr>
          <w:rFonts w:eastAsia="Calibri"/>
          <w:sz w:val="28"/>
          <w:szCs w:val="28"/>
          <w:lang w:eastAsia="en-US"/>
        </w:rPr>
        <w:t>1</w:t>
      </w:r>
      <w:r w:rsidR="008B1B59" w:rsidRPr="00CB5BDD">
        <w:rPr>
          <w:rFonts w:eastAsia="Calibri"/>
          <w:sz w:val="28"/>
          <w:szCs w:val="28"/>
          <w:lang w:eastAsia="en-US"/>
        </w:rPr>
        <w:t xml:space="preserve"> года                       </w:t>
      </w:r>
      <w:r w:rsidR="00053D16">
        <w:rPr>
          <w:rFonts w:eastAsia="Calibri"/>
          <w:sz w:val="28"/>
          <w:szCs w:val="28"/>
          <w:lang w:eastAsia="en-US"/>
        </w:rPr>
        <w:t xml:space="preserve">          </w:t>
      </w:r>
      <w:r w:rsidR="008B1B59" w:rsidRPr="00CB5BDD">
        <w:rPr>
          <w:rFonts w:eastAsia="Calibri"/>
          <w:sz w:val="28"/>
          <w:szCs w:val="28"/>
          <w:lang w:eastAsia="en-US"/>
        </w:rPr>
        <w:t>№</w:t>
      </w:r>
      <w:r w:rsidR="00F72429">
        <w:rPr>
          <w:rFonts w:eastAsia="Calibri"/>
          <w:sz w:val="28"/>
          <w:szCs w:val="28"/>
          <w:lang w:eastAsia="en-US"/>
        </w:rPr>
        <w:t>10</w:t>
      </w:r>
      <w:r w:rsidRPr="00CB5BDD">
        <w:rPr>
          <w:rFonts w:eastAsia="Calibri"/>
          <w:sz w:val="28"/>
          <w:szCs w:val="28"/>
          <w:lang w:eastAsia="en-US"/>
        </w:rPr>
        <w:t>8</w:t>
      </w:r>
      <w:r w:rsidR="008B1B59" w:rsidRPr="00CB5BDD">
        <w:rPr>
          <w:rFonts w:eastAsia="Calibri"/>
          <w:sz w:val="28"/>
          <w:szCs w:val="28"/>
          <w:lang w:eastAsia="en-US"/>
        </w:rPr>
        <w:t xml:space="preserve">                     </w:t>
      </w:r>
      <w:r w:rsidR="00053D16">
        <w:rPr>
          <w:rFonts w:eastAsia="Calibri"/>
          <w:sz w:val="28"/>
          <w:szCs w:val="28"/>
          <w:lang w:eastAsia="en-US"/>
        </w:rPr>
        <w:t xml:space="preserve">         </w:t>
      </w:r>
      <w:r w:rsidR="008B1B59" w:rsidRPr="00CB5BDD">
        <w:rPr>
          <w:rFonts w:eastAsia="Calibri"/>
          <w:sz w:val="28"/>
          <w:szCs w:val="28"/>
          <w:lang w:eastAsia="en-US"/>
        </w:rPr>
        <w:t xml:space="preserve">   х. </w:t>
      </w:r>
      <w:r w:rsidR="00053D16">
        <w:rPr>
          <w:rFonts w:eastAsia="Calibri"/>
          <w:sz w:val="28"/>
          <w:szCs w:val="28"/>
          <w:lang w:eastAsia="en-US"/>
        </w:rPr>
        <w:t>Веселый</w:t>
      </w:r>
    </w:p>
    <w:p w:rsidR="00B96B21" w:rsidRPr="00D72387" w:rsidRDefault="00B96B21" w:rsidP="00D72387">
      <w:pPr>
        <w:ind w:firstLine="709"/>
        <w:jc w:val="both"/>
        <w:rPr>
          <w:kern w:val="2"/>
          <w:sz w:val="16"/>
          <w:szCs w:val="16"/>
        </w:rPr>
      </w:pPr>
    </w:p>
    <w:p w:rsidR="00A53050" w:rsidRPr="00D72387" w:rsidRDefault="00A53050" w:rsidP="00D72387">
      <w:pPr>
        <w:ind w:firstLine="709"/>
        <w:jc w:val="both"/>
        <w:rPr>
          <w:kern w:val="2"/>
          <w:sz w:val="28"/>
          <w:szCs w:val="28"/>
        </w:rPr>
      </w:pPr>
    </w:p>
    <w:p w:rsidR="009727E0" w:rsidRPr="00D72387" w:rsidRDefault="00B96B21" w:rsidP="00D72387">
      <w:pPr>
        <w:jc w:val="center"/>
        <w:rPr>
          <w:b/>
          <w:kern w:val="2"/>
          <w:sz w:val="28"/>
          <w:szCs w:val="28"/>
        </w:rPr>
      </w:pPr>
      <w:r w:rsidRPr="00D72387">
        <w:rPr>
          <w:b/>
          <w:kern w:val="2"/>
          <w:sz w:val="28"/>
          <w:szCs w:val="28"/>
        </w:rPr>
        <w:t>Об</w:t>
      </w:r>
      <w:r w:rsidR="00053D16">
        <w:rPr>
          <w:b/>
          <w:kern w:val="2"/>
          <w:sz w:val="28"/>
          <w:szCs w:val="28"/>
        </w:rPr>
        <w:t xml:space="preserve"> </w:t>
      </w:r>
      <w:r w:rsidRPr="00D72387">
        <w:rPr>
          <w:b/>
          <w:kern w:val="2"/>
          <w:sz w:val="28"/>
          <w:szCs w:val="28"/>
        </w:rPr>
        <w:t>утверждении</w:t>
      </w:r>
      <w:r w:rsidR="00053D16">
        <w:rPr>
          <w:b/>
          <w:kern w:val="2"/>
          <w:sz w:val="28"/>
          <w:szCs w:val="28"/>
        </w:rPr>
        <w:t xml:space="preserve"> </w:t>
      </w:r>
      <w:r w:rsidRPr="00D72387">
        <w:rPr>
          <w:b/>
          <w:kern w:val="2"/>
          <w:sz w:val="28"/>
          <w:szCs w:val="28"/>
        </w:rPr>
        <w:t>Стратегии</w:t>
      </w:r>
    </w:p>
    <w:p w:rsidR="00B96B21" w:rsidRPr="00D72387" w:rsidRDefault="00B96B21" w:rsidP="00D72387">
      <w:pPr>
        <w:jc w:val="center"/>
        <w:rPr>
          <w:b/>
          <w:kern w:val="2"/>
          <w:sz w:val="28"/>
          <w:szCs w:val="28"/>
        </w:rPr>
      </w:pPr>
      <w:r w:rsidRPr="00D72387">
        <w:rPr>
          <w:b/>
          <w:kern w:val="2"/>
          <w:sz w:val="28"/>
          <w:szCs w:val="28"/>
        </w:rPr>
        <w:t>социально-экономического</w:t>
      </w:r>
      <w:r w:rsidR="00053D16">
        <w:rPr>
          <w:b/>
          <w:kern w:val="2"/>
          <w:sz w:val="28"/>
          <w:szCs w:val="28"/>
        </w:rPr>
        <w:t xml:space="preserve"> </w:t>
      </w:r>
      <w:r w:rsidRPr="00D72387">
        <w:rPr>
          <w:b/>
          <w:kern w:val="2"/>
          <w:sz w:val="28"/>
          <w:szCs w:val="28"/>
        </w:rPr>
        <w:t>развития</w:t>
      </w:r>
    </w:p>
    <w:p w:rsidR="00B96B21" w:rsidRPr="00D72387" w:rsidRDefault="00053D16" w:rsidP="00D72387">
      <w:pPr>
        <w:jc w:val="center"/>
        <w:rPr>
          <w:b/>
          <w:kern w:val="2"/>
          <w:sz w:val="28"/>
          <w:szCs w:val="28"/>
        </w:rPr>
      </w:pPr>
      <w:r>
        <w:rPr>
          <w:b/>
          <w:kern w:val="2"/>
          <w:sz w:val="28"/>
          <w:szCs w:val="28"/>
        </w:rPr>
        <w:t>Веселовского</w:t>
      </w:r>
      <w:r w:rsidR="008B1B59">
        <w:rPr>
          <w:b/>
          <w:kern w:val="2"/>
          <w:sz w:val="28"/>
          <w:szCs w:val="28"/>
        </w:rPr>
        <w:t xml:space="preserve"> сельского поселения</w:t>
      </w:r>
      <w:r>
        <w:rPr>
          <w:b/>
          <w:kern w:val="2"/>
          <w:sz w:val="28"/>
          <w:szCs w:val="28"/>
        </w:rPr>
        <w:t xml:space="preserve"> </w:t>
      </w:r>
      <w:r w:rsidR="00B96B21" w:rsidRPr="00D72387">
        <w:rPr>
          <w:b/>
          <w:kern w:val="2"/>
          <w:sz w:val="28"/>
          <w:szCs w:val="28"/>
        </w:rPr>
        <w:t>на</w:t>
      </w:r>
      <w:r>
        <w:rPr>
          <w:b/>
          <w:kern w:val="2"/>
          <w:sz w:val="28"/>
          <w:szCs w:val="28"/>
        </w:rPr>
        <w:t xml:space="preserve"> </w:t>
      </w:r>
      <w:r w:rsidR="00B96B21" w:rsidRPr="00D72387">
        <w:rPr>
          <w:b/>
          <w:kern w:val="2"/>
          <w:sz w:val="28"/>
          <w:szCs w:val="28"/>
        </w:rPr>
        <w:t>период</w:t>
      </w:r>
      <w:r>
        <w:rPr>
          <w:b/>
          <w:kern w:val="2"/>
          <w:sz w:val="28"/>
          <w:szCs w:val="28"/>
        </w:rPr>
        <w:t xml:space="preserve"> </w:t>
      </w:r>
      <w:r w:rsidR="00B96B21" w:rsidRPr="00D72387">
        <w:rPr>
          <w:b/>
          <w:kern w:val="2"/>
          <w:sz w:val="28"/>
          <w:szCs w:val="28"/>
        </w:rPr>
        <w:t>до</w:t>
      </w:r>
      <w:r>
        <w:rPr>
          <w:b/>
          <w:kern w:val="2"/>
          <w:sz w:val="28"/>
          <w:szCs w:val="28"/>
        </w:rPr>
        <w:t xml:space="preserve"> </w:t>
      </w:r>
      <w:r w:rsidR="00B96B21" w:rsidRPr="00D72387">
        <w:rPr>
          <w:b/>
          <w:kern w:val="2"/>
          <w:sz w:val="28"/>
          <w:szCs w:val="28"/>
        </w:rPr>
        <w:t>2030года</w:t>
      </w:r>
    </w:p>
    <w:p w:rsidR="00B96B21" w:rsidRPr="00D72387" w:rsidRDefault="00B96B21" w:rsidP="00D72387">
      <w:pPr>
        <w:autoSpaceDE w:val="0"/>
        <w:autoSpaceDN w:val="0"/>
        <w:adjustRightInd w:val="0"/>
        <w:ind w:firstLine="709"/>
        <w:jc w:val="both"/>
        <w:rPr>
          <w:rFonts w:eastAsia="Calibri"/>
          <w:kern w:val="2"/>
          <w:sz w:val="16"/>
          <w:szCs w:val="16"/>
          <w:lang w:eastAsia="en-US"/>
        </w:rPr>
      </w:pPr>
    </w:p>
    <w:p w:rsidR="00A53050" w:rsidRPr="00D72387" w:rsidRDefault="00A53050" w:rsidP="00D72387">
      <w:pPr>
        <w:autoSpaceDE w:val="0"/>
        <w:autoSpaceDN w:val="0"/>
        <w:adjustRightInd w:val="0"/>
        <w:ind w:firstLine="709"/>
        <w:jc w:val="both"/>
        <w:rPr>
          <w:rFonts w:eastAsia="Calibri"/>
          <w:kern w:val="2"/>
          <w:sz w:val="28"/>
          <w:szCs w:val="28"/>
          <w:lang w:eastAsia="en-US"/>
        </w:rPr>
      </w:pPr>
    </w:p>
    <w:p w:rsidR="00B96B21" w:rsidRPr="00D72387" w:rsidRDefault="00B96B21" w:rsidP="00053D16">
      <w:pPr>
        <w:ind w:firstLine="709"/>
        <w:jc w:val="both"/>
        <w:rPr>
          <w:kern w:val="2"/>
          <w:sz w:val="28"/>
          <w:szCs w:val="28"/>
        </w:rPr>
      </w:pPr>
      <w:r w:rsidRPr="00D72387">
        <w:rPr>
          <w:rFonts w:eastAsia="Calibri"/>
          <w:kern w:val="2"/>
          <w:sz w:val="28"/>
          <w:szCs w:val="28"/>
          <w:lang w:eastAsia="en-US"/>
        </w:rPr>
        <w:t>ВсоответствиисФ</w:t>
      </w:r>
      <w:r w:rsidRPr="00D72387">
        <w:rPr>
          <w:bCs/>
          <w:kern w:val="2"/>
          <w:sz w:val="28"/>
          <w:szCs w:val="28"/>
        </w:rPr>
        <w:t>едеральнымзакономот28.06.2014№</w:t>
      </w:r>
      <w:r w:rsidR="00A53050" w:rsidRPr="00D72387">
        <w:rPr>
          <w:bCs/>
          <w:kern w:val="2"/>
          <w:sz w:val="28"/>
          <w:szCs w:val="28"/>
        </w:rPr>
        <w:t> </w:t>
      </w:r>
      <w:r w:rsidRPr="00D72387">
        <w:rPr>
          <w:bCs/>
          <w:kern w:val="2"/>
          <w:sz w:val="28"/>
          <w:szCs w:val="28"/>
        </w:rPr>
        <w:t>172-ФЗ</w:t>
      </w:r>
      <w:r w:rsidR="00053D16">
        <w:rPr>
          <w:bCs/>
          <w:kern w:val="2"/>
          <w:sz w:val="28"/>
          <w:szCs w:val="28"/>
        </w:rPr>
        <w:t xml:space="preserve"> </w:t>
      </w:r>
      <w:r w:rsidRPr="00D72387">
        <w:rPr>
          <w:bCs/>
          <w:kern w:val="2"/>
          <w:sz w:val="28"/>
          <w:szCs w:val="28"/>
        </w:rPr>
        <w:t>«О</w:t>
      </w:r>
      <w:r w:rsidR="009727E0" w:rsidRPr="00D72387">
        <w:rPr>
          <w:bCs/>
          <w:kern w:val="2"/>
          <w:sz w:val="28"/>
          <w:szCs w:val="28"/>
        </w:rPr>
        <w:t> </w:t>
      </w:r>
      <w:r w:rsidRPr="00D72387">
        <w:rPr>
          <w:bCs/>
          <w:kern w:val="2"/>
          <w:sz w:val="28"/>
          <w:szCs w:val="28"/>
        </w:rPr>
        <w:t>стратегическом</w:t>
      </w:r>
      <w:r w:rsidR="00053D16">
        <w:rPr>
          <w:bCs/>
          <w:kern w:val="2"/>
          <w:sz w:val="28"/>
          <w:szCs w:val="28"/>
        </w:rPr>
        <w:t xml:space="preserve"> п</w:t>
      </w:r>
      <w:r w:rsidRPr="00D72387">
        <w:rPr>
          <w:bCs/>
          <w:kern w:val="2"/>
          <w:sz w:val="28"/>
          <w:szCs w:val="28"/>
        </w:rPr>
        <w:t>ланировании</w:t>
      </w:r>
      <w:r w:rsidR="00053D16">
        <w:rPr>
          <w:bCs/>
          <w:kern w:val="2"/>
          <w:sz w:val="28"/>
          <w:szCs w:val="28"/>
        </w:rPr>
        <w:t xml:space="preserve"> </w:t>
      </w:r>
      <w:r w:rsidRPr="00D72387">
        <w:rPr>
          <w:bCs/>
          <w:kern w:val="2"/>
          <w:sz w:val="28"/>
          <w:szCs w:val="28"/>
        </w:rPr>
        <w:t>в</w:t>
      </w:r>
      <w:r w:rsidR="00053D16">
        <w:rPr>
          <w:bCs/>
          <w:kern w:val="2"/>
          <w:sz w:val="28"/>
          <w:szCs w:val="28"/>
        </w:rPr>
        <w:t xml:space="preserve"> </w:t>
      </w:r>
      <w:r w:rsidRPr="00D72387">
        <w:rPr>
          <w:bCs/>
          <w:kern w:val="2"/>
          <w:sz w:val="28"/>
          <w:szCs w:val="28"/>
        </w:rPr>
        <w:t>Российской</w:t>
      </w:r>
      <w:r w:rsidR="00053D16">
        <w:rPr>
          <w:bCs/>
          <w:kern w:val="2"/>
          <w:sz w:val="28"/>
          <w:szCs w:val="28"/>
        </w:rPr>
        <w:t xml:space="preserve"> </w:t>
      </w:r>
      <w:r w:rsidRPr="00D72387">
        <w:rPr>
          <w:bCs/>
          <w:kern w:val="2"/>
          <w:sz w:val="28"/>
          <w:szCs w:val="28"/>
        </w:rPr>
        <w:t>Федерации»,Областным</w:t>
      </w:r>
      <w:r w:rsidR="00053D16">
        <w:rPr>
          <w:bCs/>
          <w:kern w:val="2"/>
          <w:sz w:val="28"/>
          <w:szCs w:val="28"/>
        </w:rPr>
        <w:t xml:space="preserve"> </w:t>
      </w:r>
      <w:r w:rsidRPr="00D72387">
        <w:rPr>
          <w:bCs/>
          <w:kern w:val="2"/>
          <w:sz w:val="28"/>
          <w:szCs w:val="28"/>
        </w:rPr>
        <w:t>законом</w:t>
      </w:r>
      <w:r w:rsidR="00053D16">
        <w:rPr>
          <w:bCs/>
          <w:kern w:val="2"/>
          <w:sz w:val="28"/>
          <w:szCs w:val="28"/>
        </w:rPr>
        <w:t xml:space="preserve"> </w:t>
      </w:r>
      <w:r w:rsidRPr="00D72387">
        <w:rPr>
          <w:bCs/>
          <w:kern w:val="2"/>
          <w:sz w:val="28"/>
          <w:szCs w:val="28"/>
        </w:rPr>
        <w:t>от</w:t>
      </w:r>
      <w:r w:rsidR="00053D16">
        <w:rPr>
          <w:bCs/>
          <w:kern w:val="2"/>
          <w:sz w:val="28"/>
          <w:szCs w:val="28"/>
        </w:rPr>
        <w:t xml:space="preserve"> </w:t>
      </w:r>
      <w:r w:rsidRPr="00D72387">
        <w:rPr>
          <w:bCs/>
          <w:kern w:val="2"/>
          <w:sz w:val="28"/>
          <w:szCs w:val="28"/>
        </w:rPr>
        <w:t>20.10.2015</w:t>
      </w:r>
      <w:r w:rsidR="00053D16">
        <w:rPr>
          <w:bCs/>
          <w:kern w:val="2"/>
          <w:sz w:val="28"/>
          <w:szCs w:val="28"/>
        </w:rPr>
        <w:t xml:space="preserve"> </w:t>
      </w:r>
      <w:r w:rsidRPr="00D72387">
        <w:rPr>
          <w:bCs/>
          <w:kern w:val="2"/>
          <w:sz w:val="28"/>
          <w:szCs w:val="28"/>
        </w:rPr>
        <w:t>№416-ЗС«О</w:t>
      </w:r>
      <w:r w:rsidR="00053D16">
        <w:rPr>
          <w:bCs/>
          <w:kern w:val="2"/>
          <w:sz w:val="28"/>
          <w:szCs w:val="28"/>
        </w:rPr>
        <w:t xml:space="preserve"> </w:t>
      </w:r>
      <w:r w:rsidRPr="00D72387">
        <w:rPr>
          <w:bCs/>
          <w:kern w:val="2"/>
          <w:sz w:val="28"/>
          <w:szCs w:val="28"/>
        </w:rPr>
        <w:t>стратегическом</w:t>
      </w:r>
      <w:r w:rsidR="00053D16">
        <w:rPr>
          <w:bCs/>
          <w:kern w:val="2"/>
          <w:sz w:val="28"/>
          <w:szCs w:val="28"/>
        </w:rPr>
        <w:t xml:space="preserve"> </w:t>
      </w:r>
      <w:r w:rsidRPr="00D72387">
        <w:rPr>
          <w:bCs/>
          <w:kern w:val="2"/>
          <w:sz w:val="28"/>
          <w:szCs w:val="28"/>
        </w:rPr>
        <w:t>планировании</w:t>
      </w:r>
      <w:r w:rsidR="00053D16">
        <w:rPr>
          <w:bCs/>
          <w:kern w:val="2"/>
          <w:sz w:val="28"/>
          <w:szCs w:val="28"/>
        </w:rPr>
        <w:t xml:space="preserve"> </w:t>
      </w:r>
      <w:r w:rsidRPr="00D72387">
        <w:rPr>
          <w:bCs/>
          <w:kern w:val="2"/>
          <w:sz w:val="28"/>
          <w:szCs w:val="28"/>
        </w:rPr>
        <w:t>в</w:t>
      </w:r>
      <w:r w:rsidR="00053D16">
        <w:rPr>
          <w:bCs/>
          <w:kern w:val="2"/>
          <w:sz w:val="28"/>
          <w:szCs w:val="28"/>
        </w:rPr>
        <w:t xml:space="preserve"> </w:t>
      </w:r>
      <w:r w:rsidRPr="00D72387">
        <w:rPr>
          <w:bCs/>
          <w:kern w:val="2"/>
          <w:sz w:val="28"/>
          <w:szCs w:val="28"/>
        </w:rPr>
        <w:t>Ростовской</w:t>
      </w:r>
      <w:r w:rsidR="00053D16">
        <w:rPr>
          <w:bCs/>
          <w:kern w:val="2"/>
          <w:sz w:val="28"/>
          <w:szCs w:val="28"/>
        </w:rPr>
        <w:t xml:space="preserve"> </w:t>
      </w:r>
      <w:r w:rsidRPr="00D72387">
        <w:rPr>
          <w:bCs/>
          <w:kern w:val="2"/>
          <w:sz w:val="28"/>
          <w:szCs w:val="28"/>
        </w:rPr>
        <w:t>области»</w:t>
      </w:r>
      <w:r w:rsidR="00053D16">
        <w:rPr>
          <w:bCs/>
          <w:kern w:val="2"/>
          <w:sz w:val="28"/>
          <w:szCs w:val="28"/>
        </w:rPr>
        <w:t xml:space="preserve"> </w:t>
      </w:r>
      <w:r w:rsidR="005563D6">
        <w:rPr>
          <w:rFonts w:eastAsia="Calibri"/>
          <w:kern w:val="2"/>
          <w:sz w:val="28"/>
          <w:szCs w:val="28"/>
          <w:lang w:eastAsia="en-US"/>
        </w:rPr>
        <w:t xml:space="preserve">Администрация </w:t>
      </w:r>
      <w:r w:rsidR="00053D16">
        <w:rPr>
          <w:rFonts w:eastAsia="Calibri"/>
          <w:kern w:val="2"/>
          <w:sz w:val="28"/>
          <w:szCs w:val="28"/>
          <w:lang w:eastAsia="en-US"/>
        </w:rPr>
        <w:t>Веселовского</w:t>
      </w:r>
      <w:r w:rsidR="005563D6">
        <w:rPr>
          <w:rFonts w:eastAsia="Calibri"/>
          <w:kern w:val="2"/>
          <w:sz w:val="28"/>
          <w:szCs w:val="28"/>
          <w:lang w:eastAsia="en-US"/>
        </w:rPr>
        <w:t xml:space="preserve"> сельского поселения</w:t>
      </w:r>
      <w:r w:rsidR="00053D16">
        <w:rPr>
          <w:rFonts w:eastAsia="Calibri"/>
          <w:kern w:val="2"/>
          <w:sz w:val="28"/>
          <w:szCs w:val="28"/>
          <w:lang w:eastAsia="en-US"/>
        </w:rPr>
        <w:t xml:space="preserve"> </w:t>
      </w:r>
      <w:r w:rsidRPr="00D72387">
        <w:rPr>
          <w:rFonts w:ascii="Times New Roman Полужирный" w:eastAsia="Calibri" w:hAnsi="Times New Roman Полужирный"/>
          <w:b/>
          <w:spacing w:val="60"/>
          <w:kern w:val="2"/>
          <w:sz w:val="28"/>
          <w:szCs w:val="28"/>
          <w:lang w:eastAsia="en-US"/>
        </w:rPr>
        <w:t>постановляе</w:t>
      </w:r>
      <w:r w:rsidRPr="00D72387">
        <w:rPr>
          <w:rFonts w:eastAsia="Calibri"/>
          <w:b/>
          <w:kern w:val="2"/>
          <w:sz w:val="28"/>
          <w:szCs w:val="28"/>
          <w:lang w:eastAsia="en-US"/>
        </w:rPr>
        <w:t>т:</w:t>
      </w:r>
    </w:p>
    <w:p w:rsidR="00B96B21" w:rsidRPr="00D72387" w:rsidRDefault="00B96B21" w:rsidP="00D72387">
      <w:pPr>
        <w:autoSpaceDE w:val="0"/>
        <w:autoSpaceDN w:val="0"/>
        <w:adjustRightInd w:val="0"/>
        <w:ind w:firstLine="709"/>
        <w:jc w:val="both"/>
        <w:rPr>
          <w:kern w:val="2"/>
          <w:sz w:val="28"/>
          <w:szCs w:val="28"/>
        </w:rPr>
      </w:pPr>
    </w:p>
    <w:p w:rsidR="00B96B21" w:rsidRPr="00D72387" w:rsidRDefault="00B96B21" w:rsidP="00D72387">
      <w:pPr>
        <w:autoSpaceDE w:val="0"/>
        <w:autoSpaceDN w:val="0"/>
        <w:adjustRightInd w:val="0"/>
        <w:ind w:firstLine="709"/>
        <w:jc w:val="both"/>
        <w:rPr>
          <w:kern w:val="2"/>
          <w:sz w:val="28"/>
          <w:szCs w:val="28"/>
        </w:rPr>
      </w:pPr>
      <w:r w:rsidRPr="00D72387">
        <w:rPr>
          <w:kern w:val="2"/>
          <w:sz w:val="28"/>
          <w:szCs w:val="28"/>
        </w:rPr>
        <w:t>1.</w:t>
      </w:r>
      <w:r w:rsidR="009727E0" w:rsidRPr="00D72387">
        <w:rPr>
          <w:kern w:val="2"/>
          <w:sz w:val="28"/>
          <w:szCs w:val="28"/>
        </w:rPr>
        <w:t> </w:t>
      </w:r>
      <w:r w:rsidRPr="00D72387">
        <w:rPr>
          <w:kern w:val="2"/>
          <w:sz w:val="28"/>
          <w:szCs w:val="28"/>
        </w:rPr>
        <w:t>Утвердить</w:t>
      </w:r>
      <w:r w:rsidR="00053D16">
        <w:rPr>
          <w:kern w:val="2"/>
          <w:sz w:val="28"/>
          <w:szCs w:val="28"/>
        </w:rPr>
        <w:t xml:space="preserve"> </w:t>
      </w:r>
      <w:r w:rsidRPr="00D72387">
        <w:rPr>
          <w:kern w:val="2"/>
          <w:sz w:val="28"/>
          <w:szCs w:val="28"/>
        </w:rPr>
        <w:t>Стратегию</w:t>
      </w:r>
      <w:r w:rsidR="00053D16">
        <w:rPr>
          <w:kern w:val="2"/>
          <w:sz w:val="28"/>
          <w:szCs w:val="28"/>
        </w:rPr>
        <w:t xml:space="preserve"> </w:t>
      </w:r>
      <w:r w:rsidRPr="00D72387">
        <w:rPr>
          <w:kern w:val="2"/>
          <w:sz w:val="28"/>
          <w:szCs w:val="28"/>
        </w:rPr>
        <w:t>социально-экономического</w:t>
      </w:r>
      <w:r w:rsidR="00053D16">
        <w:rPr>
          <w:kern w:val="2"/>
          <w:sz w:val="28"/>
          <w:szCs w:val="28"/>
        </w:rPr>
        <w:t xml:space="preserve"> </w:t>
      </w:r>
      <w:r w:rsidRPr="00D72387">
        <w:rPr>
          <w:kern w:val="2"/>
          <w:sz w:val="28"/>
          <w:szCs w:val="28"/>
        </w:rPr>
        <w:t>развития</w:t>
      </w:r>
      <w:r w:rsidR="00053D16">
        <w:rPr>
          <w:kern w:val="2"/>
          <w:sz w:val="28"/>
          <w:szCs w:val="28"/>
        </w:rPr>
        <w:t xml:space="preserve"> Веселовского</w:t>
      </w:r>
      <w:r w:rsidR="008B1B59">
        <w:rPr>
          <w:kern w:val="2"/>
          <w:sz w:val="28"/>
          <w:szCs w:val="28"/>
        </w:rPr>
        <w:t xml:space="preserve"> сельского поселения</w:t>
      </w:r>
      <w:r w:rsidR="00053D16">
        <w:rPr>
          <w:kern w:val="2"/>
          <w:sz w:val="28"/>
          <w:szCs w:val="28"/>
        </w:rPr>
        <w:t xml:space="preserve"> </w:t>
      </w:r>
      <w:r w:rsidRPr="00D72387">
        <w:rPr>
          <w:kern w:val="2"/>
          <w:sz w:val="28"/>
          <w:szCs w:val="28"/>
        </w:rPr>
        <w:t>на</w:t>
      </w:r>
      <w:r w:rsidR="00053D16">
        <w:rPr>
          <w:kern w:val="2"/>
          <w:sz w:val="28"/>
          <w:szCs w:val="28"/>
        </w:rPr>
        <w:t xml:space="preserve"> </w:t>
      </w:r>
      <w:r w:rsidRPr="00D72387">
        <w:rPr>
          <w:kern w:val="2"/>
          <w:sz w:val="28"/>
          <w:szCs w:val="28"/>
        </w:rPr>
        <w:t>период</w:t>
      </w:r>
      <w:r w:rsidR="00053D16">
        <w:rPr>
          <w:kern w:val="2"/>
          <w:sz w:val="28"/>
          <w:szCs w:val="28"/>
        </w:rPr>
        <w:t xml:space="preserve"> </w:t>
      </w:r>
      <w:r w:rsidRPr="00D72387">
        <w:rPr>
          <w:kern w:val="2"/>
          <w:sz w:val="28"/>
          <w:szCs w:val="28"/>
        </w:rPr>
        <w:t>до</w:t>
      </w:r>
      <w:r w:rsidR="00053D16">
        <w:rPr>
          <w:kern w:val="2"/>
          <w:sz w:val="28"/>
          <w:szCs w:val="28"/>
        </w:rPr>
        <w:t xml:space="preserve"> </w:t>
      </w:r>
      <w:r w:rsidRPr="00D72387">
        <w:rPr>
          <w:kern w:val="2"/>
          <w:sz w:val="28"/>
          <w:szCs w:val="28"/>
        </w:rPr>
        <w:t>2030</w:t>
      </w:r>
      <w:r w:rsidR="00053D16">
        <w:rPr>
          <w:kern w:val="2"/>
          <w:sz w:val="28"/>
          <w:szCs w:val="28"/>
        </w:rPr>
        <w:t xml:space="preserve"> </w:t>
      </w:r>
      <w:r w:rsidRPr="00D72387">
        <w:rPr>
          <w:kern w:val="2"/>
          <w:sz w:val="28"/>
          <w:szCs w:val="28"/>
        </w:rPr>
        <w:t>года</w:t>
      </w:r>
      <w:r w:rsidR="00053D16">
        <w:rPr>
          <w:kern w:val="2"/>
          <w:sz w:val="28"/>
          <w:szCs w:val="28"/>
        </w:rPr>
        <w:t xml:space="preserve"> </w:t>
      </w:r>
      <w:r w:rsidRPr="00D72387">
        <w:rPr>
          <w:kern w:val="2"/>
          <w:sz w:val="28"/>
          <w:szCs w:val="28"/>
        </w:rPr>
        <w:t>согласно</w:t>
      </w:r>
      <w:r w:rsidR="00053D16">
        <w:rPr>
          <w:kern w:val="2"/>
          <w:sz w:val="28"/>
          <w:szCs w:val="28"/>
        </w:rPr>
        <w:t xml:space="preserve"> </w:t>
      </w:r>
      <w:r w:rsidRPr="00D72387">
        <w:rPr>
          <w:kern w:val="2"/>
          <w:sz w:val="28"/>
          <w:szCs w:val="28"/>
        </w:rPr>
        <w:t>приложению.</w:t>
      </w:r>
    </w:p>
    <w:p w:rsidR="00B96B21" w:rsidRPr="00D72387" w:rsidRDefault="00B96B21" w:rsidP="00D72387">
      <w:pPr>
        <w:autoSpaceDE w:val="0"/>
        <w:autoSpaceDN w:val="0"/>
        <w:adjustRightInd w:val="0"/>
        <w:ind w:firstLine="709"/>
        <w:jc w:val="both"/>
        <w:rPr>
          <w:kern w:val="2"/>
          <w:sz w:val="28"/>
          <w:szCs w:val="28"/>
        </w:rPr>
      </w:pPr>
      <w:r w:rsidRPr="00D72387">
        <w:rPr>
          <w:kern w:val="2"/>
          <w:sz w:val="28"/>
          <w:szCs w:val="28"/>
        </w:rPr>
        <w:t>2</w:t>
      </w:r>
      <w:r w:rsidR="00E52D89">
        <w:rPr>
          <w:kern w:val="2"/>
          <w:sz w:val="28"/>
          <w:szCs w:val="28"/>
        </w:rPr>
        <w:t>.</w:t>
      </w:r>
      <w:r w:rsidR="008B1B59">
        <w:rPr>
          <w:kern w:val="2"/>
          <w:sz w:val="28"/>
          <w:szCs w:val="28"/>
        </w:rPr>
        <w:t xml:space="preserve">Специалистам администрации </w:t>
      </w:r>
      <w:r w:rsidR="00053D16">
        <w:rPr>
          <w:kern w:val="2"/>
          <w:sz w:val="28"/>
          <w:szCs w:val="28"/>
        </w:rPr>
        <w:t>Веселовского</w:t>
      </w:r>
      <w:r w:rsidR="008B1B59">
        <w:rPr>
          <w:kern w:val="2"/>
          <w:sz w:val="28"/>
          <w:szCs w:val="28"/>
        </w:rPr>
        <w:t xml:space="preserve"> сельского поселения</w:t>
      </w:r>
      <w:r w:rsidR="00053D16">
        <w:rPr>
          <w:kern w:val="2"/>
          <w:sz w:val="28"/>
          <w:szCs w:val="28"/>
        </w:rPr>
        <w:t xml:space="preserve"> </w:t>
      </w:r>
      <w:r w:rsidRPr="00D72387">
        <w:rPr>
          <w:kern w:val="2"/>
          <w:sz w:val="28"/>
          <w:szCs w:val="28"/>
        </w:rPr>
        <w:t>в</w:t>
      </w:r>
      <w:r w:rsidR="00053D16">
        <w:rPr>
          <w:kern w:val="2"/>
          <w:sz w:val="28"/>
          <w:szCs w:val="28"/>
        </w:rPr>
        <w:t xml:space="preserve"> </w:t>
      </w:r>
      <w:r w:rsidRPr="00D72387">
        <w:rPr>
          <w:kern w:val="2"/>
          <w:sz w:val="28"/>
          <w:szCs w:val="28"/>
        </w:rPr>
        <w:t>пределах</w:t>
      </w:r>
      <w:r w:rsidR="00053D16">
        <w:rPr>
          <w:kern w:val="2"/>
          <w:sz w:val="28"/>
          <w:szCs w:val="28"/>
        </w:rPr>
        <w:t xml:space="preserve"> </w:t>
      </w:r>
      <w:r w:rsidRPr="00D72387">
        <w:rPr>
          <w:kern w:val="2"/>
          <w:sz w:val="28"/>
          <w:szCs w:val="28"/>
        </w:rPr>
        <w:t>предоставленных</w:t>
      </w:r>
      <w:r w:rsidR="00053D16">
        <w:rPr>
          <w:kern w:val="2"/>
          <w:sz w:val="28"/>
          <w:szCs w:val="28"/>
        </w:rPr>
        <w:t xml:space="preserve"> </w:t>
      </w:r>
      <w:r w:rsidRPr="00D72387">
        <w:rPr>
          <w:kern w:val="2"/>
          <w:sz w:val="28"/>
          <w:szCs w:val="28"/>
        </w:rPr>
        <w:t>полномочий</w:t>
      </w:r>
      <w:r w:rsidR="00053D16">
        <w:rPr>
          <w:kern w:val="2"/>
          <w:sz w:val="28"/>
          <w:szCs w:val="28"/>
        </w:rPr>
        <w:t xml:space="preserve"> </w:t>
      </w:r>
      <w:r w:rsidRPr="00D72387">
        <w:rPr>
          <w:kern w:val="2"/>
          <w:sz w:val="28"/>
          <w:szCs w:val="28"/>
        </w:rPr>
        <w:t>по</w:t>
      </w:r>
      <w:r w:rsidR="00053D16">
        <w:rPr>
          <w:kern w:val="2"/>
          <w:sz w:val="28"/>
          <w:szCs w:val="28"/>
        </w:rPr>
        <w:t xml:space="preserve"> </w:t>
      </w:r>
      <w:r w:rsidRPr="00D72387">
        <w:rPr>
          <w:kern w:val="2"/>
          <w:sz w:val="28"/>
          <w:szCs w:val="28"/>
        </w:rPr>
        <w:t>курируемым</w:t>
      </w:r>
      <w:r w:rsidR="00053D16">
        <w:rPr>
          <w:kern w:val="2"/>
          <w:sz w:val="28"/>
          <w:szCs w:val="28"/>
        </w:rPr>
        <w:t xml:space="preserve"> </w:t>
      </w:r>
      <w:r w:rsidRPr="00D72387">
        <w:rPr>
          <w:kern w:val="2"/>
          <w:sz w:val="28"/>
          <w:szCs w:val="28"/>
        </w:rPr>
        <w:t>направления</w:t>
      </w:r>
      <w:r w:rsidR="00053D16">
        <w:rPr>
          <w:kern w:val="2"/>
          <w:sz w:val="28"/>
          <w:szCs w:val="28"/>
        </w:rPr>
        <w:t xml:space="preserve"> </w:t>
      </w:r>
      <w:r w:rsidRPr="00D72387">
        <w:rPr>
          <w:kern w:val="2"/>
          <w:sz w:val="28"/>
          <w:szCs w:val="28"/>
        </w:rPr>
        <w:t>обеспечить</w:t>
      </w:r>
      <w:r w:rsidR="00053D16">
        <w:rPr>
          <w:kern w:val="2"/>
          <w:sz w:val="28"/>
          <w:szCs w:val="28"/>
        </w:rPr>
        <w:t xml:space="preserve"> </w:t>
      </w:r>
      <w:r w:rsidRPr="00D72387">
        <w:rPr>
          <w:kern w:val="2"/>
          <w:sz w:val="28"/>
          <w:szCs w:val="28"/>
        </w:rPr>
        <w:t>реализацию</w:t>
      </w:r>
      <w:r w:rsidR="00053D16">
        <w:rPr>
          <w:kern w:val="2"/>
          <w:sz w:val="28"/>
          <w:szCs w:val="28"/>
        </w:rPr>
        <w:t xml:space="preserve"> </w:t>
      </w:r>
      <w:r w:rsidRPr="00D72387">
        <w:rPr>
          <w:kern w:val="2"/>
          <w:sz w:val="28"/>
          <w:szCs w:val="28"/>
        </w:rPr>
        <w:t>Стратегии</w:t>
      </w:r>
      <w:r w:rsidR="00053D16">
        <w:rPr>
          <w:kern w:val="2"/>
          <w:sz w:val="28"/>
          <w:szCs w:val="28"/>
        </w:rPr>
        <w:t xml:space="preserve"> </w:t>
      </w:r>
      <w:r w:rsidRPr="00D72387">
        <w:rPr>
          <w:kern w:val="2"/>
          <w:sz w:val="28"/>
          <w:szCs w:val="28"/>
        </w:rPr>
        <w:t>социально-экономического</w:t>
      </w:r>
      <w:r w:rsidR="00053D16">
        <w:rPr>
          <w:kern w:val="2"/>
          <w:sz w:val="28"/>
          <w:szCs w:val="28"/>
        </w:rPr>
        <w:t xml:space="preserve"> </w:t>
      </w:r>
      <w:r w:rsidRPr="00D72387">
        <w:rPr>
          <w:kern w:val="2"/>
          <w:sz w:val="28"/>
          <w:szCs w:val="28"/>
        </w:rPr>
        <w:t>развития</w:t>
      </w:r>
      <w:r w:rsidR="00053D16">
        <w:rPr>
          <w:kern w:val="2"/>
          <w:sz w:val="28"/>
          <w:szCs w:val="28"/>
        </w:rPr>
        <w:t xml:space="preserve"> Веселовского</w:t>
      </w:r>
      <w:r w:rsidR="008B1B59">
        <w:rPr>
          <w:kern w:val="2"/>
          <w:sz w:val="28"/>
          <w:szCs w:val="28"/>
        </w:rPr>
        <w:t xml:space="preserve"> сельского поселения</w:t>
      </w:r>
      <w:r w:rsidR="00053D16">
        <w:rPr>
          <w:kern w:val="2"/>
          <w:sz w:val="28"/>
          <w:szCs w:val="28"/>
        </w:rPr>
        <w:t xml:space="preserve"> </w:t>
      </w:r>
      <w:r w:rsidRPr="00D72387">
        <w:rPr>
          <w:kern w:val="2"/>
          <w:sz w:val="28"/>
          <w:szCs w:val="28"/>
        </w:rPr>
        <w:t>на</w:t>
      </w:r>
      <w:r w:rsidR="00053D16">
        <w:rPr>
          <w:kern w:val="2"/>
          <w:sz w:val="28"/>
          <w:szCs w:val="28"/>
        </w:rPr>
        <w:t xml:space="preserve"> </w:t>
      </w:r>
      <w:r w:rsidRPr="00D72387">
        <w:rPr>
          <w:kern w:val="2"/>
          <w:sz w:val="28"/>
          <w:szCs w:val="28"/>
        </w:rPr>
        <w:t>период</w:t>
      </w:r>
      <w:r w:rsidR="00053D16">
        <w:rPr>
          <w:kern w:val="2"/>
          <w:sz w:val="28"/>
          <w:szCs w:val="28"/>
        </w:rPr>
        <w:t xml:space="preserve"> </w:t>
      </w:r>
      <w:r w:rsidRPr="00D72387">
        <w:rPr>
          <w:kern w:val="2"/>
          <w:sz w:val="28"/>
          <w:szCs w:val="28"/>
        </w:rPr>
        <w:t>до2030года.</w:t>
      </w:r>
    </w:p>
    <w:p w:rsidR="00B96B21" w:rsidRPr="00D72387" w:rsidRDefault="00B96B21" w:rsidP="00D72387">
      <w:pPr>
        <w:autoSpaceDE w:val="0"/>
        <w:autoSpaceDN w:val="0"/>
        <w:adjustRightInd w:val="0"/>
        <w:ind w:firstLine="709"/>
        <w:jc w:val="both"/>
        <w:rPr>
          <w:kern w:val="2"/>
          <w:sz w:val="28"/>
          <w:szCs w:val="28"/>
        </w:rPr>
      </w:pPr>
      <w:r w:rsidRPr="00D72387">
        <w:rPr>
          <w:kern w:val="2"/>
          <w:sz w:val="28"/>
          <w:szCs w:val="28"/>
        </w:rPr>
        <w:t>3.</w:t>
      </w:r>
      <w:r w:rsidR="009727E0" w:rsidRPr="00D72387">
        <w:rPr>
          <w:kern w:val="2"/>
          <w:sz w:val="28"/>
          <w:szCs w:val="28"/>
        </w:rPr>
        <w:t> </w:t>
      </w:r>
      <w:r w:rsidRPr="00D72387">
        <w:rPr>
          <w:kern w:val="2"/>
          <w:sz w:val="28"/>
          <w:szCs w:val="28"/>
        </w:rPr>
        <w:t>Настоящеепостановлениевступаетвсилусодняегоофициальногоопубликования.</w:t>
      </w:r>
    </w:p>
    <w:p w:rsidR="008B1B59" w:rsidRPr="00760572" w:rsidRDefault="00B96B21" w:rsidP="008B1B59">
      <w:pPr>
        <w:widowControl w:val="0"/>
        <w:autoSpaceDE w:val="0"/>
        <w:autoSpaceDN w:val="0"/>
        <w:ind w:firstLine="709"/>
        <w:jc w:val="both"/>
        <w:rPr>
          <w:color w:val="000000"/>
          <w:spacing w:val="-6"/>
          <w:sz w:val="28"/>
          <w:szCs w:val="28"/>
        </w:rPr>
      </w:pPr>
      <w:r w:rsidRPr="00D72387">
        <w:rPr>
          <w:kern w:val="2"/>
          <w:sz w:val="28"/>
          <w:szCs w:val="28"/>
        </w:rPr>
        <w:t>4.</w:t>
      </w:r>
      <w:r w:rsidR="009727E0" w:rsidRPr="00D72387">
        <w:rPr>
          <w:kern w:val="2"/>
          <w:sz w:val="28"/>
          <w:szCs w:val="28"/>
        </w:rPr>
        <w:t> </w:t>
      </w:r>
      <w:r w:rsidR="008B1B59" w:rsidRPr="00760572">
        <w:rPr>
          <w:color w:val="000000"/>
          <w:sz w:val="28"/>
          <w:szCs w:val="28"/>
        </w:rPr>
        <w:t xml:space="preserve">Контроль за выполнением настоящего постановления </w:t>
      </w:r>
      <w:r w:rsidR="008B1B59">
        <w:rPr>
          <w:color w:val="000000"/>
          <w:sz w:val="28"/>
          <w:szCs w:val="28"/>
        </w:rPr>
        <w:t>оставляю за собой</w:t>
      </w:r>
    </w:p>
    <w:p w:rsidR="00B96B21" w:rsidRPr="00D72387" w:rsidRDefault="00B96B21" w:rsidP="008B1B59">
      <w:pPr>
        <w:autoSpaceDE w:val="0"/>
        <w:autoSpaceDN w:val="0"/>
        <w:adjustRightInd w:val="0"/>
        <w:ind w:firstLine="709"/>
        <w:jc w:val="both"/>
        <w:rPr>
          <w:kern w:val="2"/>
          <w:sz w:val="28"/>
          <w:szCs w:val="28"/>
        </w:rPr>
      </w:pPr>
    </w:p>
    <w:p w:rsidR="00B96B21" w:rsidRPr="00D72387" w:rsidRDefault="00B96B21" w:rsidP="00D72387">
      <w:pPr>
        <w:ind w:firstLine="709"/>
        <w:jc w:val="both"/>
        <w:rPr>
          <w:kern w:val="2"/>
          <w:sz w:val="28"/>
          <w:szCs w:val="28"/>
        </w:rPr>
      </w:pPr>
    </w:p>
    <w:p w:rsidR="00B96B21" w:rsidRPr="00D72387" w:rsidRDefault="00B96B21" w:rsidP="00D72387">
      <w:pPr>
        <w:ind w:firstLine="709"/>
        <w:jc w:val="both"/>
        <w:rPr>
          <w:kern w:val="2"/>
          <w:sz w:val="28"/>
          <w:szCs w:val="28"/>
        </w:rPr>
      </w:pPr>
    </w:p>
    <w:p w:rsidR="008B1B59" w:rsidRDefault="008B1B59" w:rsidP="008B1B59">
      <w:pPr>
        <w:ind w:right="-5" w:firstLine="72"/>
        <w:jc w:val="both"/>
        <w:rPr>
          <w:sz w:val="28"/>
          <w:szCs w:val="28"/>
        </w:rPr>
      </w:pPr>
      <w:r w:rsidRPr="00A909EA">
        <w:rPr>
          <w:sz w:val="28"/>
          <w:szCs w:val="28"/>
        </w:rPr>
        <w:t xml:space="preserve">Глава </w:t>
      </w:r>
      <w:r>
        <w:rPr>
          <w:sz w:val="28"/>
          <w:szCs w:val="28"/>
        </w:rPr>
        <w:t xml:space="preserve">Администрации </w:t>
      </w:r>
    </w:p>
    <w:p w:rsidR="008B1B59" w:rsidRPr="00A909EA" w:rsidRDefault="00053D16" w:rsidP="008B1B59">
      <w:pPr>
        <w:ind w:right="-5" w:firstLine="72"/>
        <w:rPr>
          <w:b/>
          <w:sz w:val="28"/>
          <w:szCs w:val="28"/>
        </w:rPr>
      </w:pPr>
      <w:r>
        <w:rPr>
          <w:sz w:val="28"/>
          <w:szCs w:val="28"/>
        </w:rPr>
        <w:t>Веселовского</w:t>
      </w:r>
      <w:r w:rsidR="008B1B59" w:rsidRPr="00A909EA">
        <w:rPr>
          <w:sz w:val="28"/>
          <w:szCs w:val="28"/>
        </w:rPr>
        <w:t xml:space="preserve"> сельского поселения</w:t>
      </w:r>
      <w:r w:rsidR="008B1B59">
        <w:rPr>
          <w:sz w:val="28"/>
          <w:szCs w:val="28"/>
        </w:rPr>
        <w:t xml:space="preserve">                                     </w:t>
      </w:r>
      <w:r>
        <w:rPr>
          <w:sz w:val="28"/>
          <w:szCs w:val="28"/>
        </w:rPr>
        <w:t>С.И.Титоренко</w:t>
      </w:r>
    </w:p>
    <w:p w:rsidR="00B96B21" w:rsidRDefault="00B96B21" w:rsidP="008B1B59">
      <w:pPr>
        <w:tabs>
          <w:tab w:val="left" w:pos="7655"/>
        </w:tabs>
        <w:ind w:right="7342"/>
        <w:jc w:val="center"/>
        <w:rPr>
          <w:kern w:val="2"/>
          <w:sz w:val="28"/>
          <w:szCs w:val="28"/>
        </w:rPr>
      </w:pPr>
    </w:p>
    <w:p w:rsidR="00EF7E7B" w:rsidRDefault="00EF7E7B" w:rsidP="008B1B59">
      <w:pPr>
        <w:tabs>
          <w:tab w:val="left" w:pos="7655"/>
        </w:tabs>
        <w:ind w:right="7342"/>
        <w:jc w:val="center"/>
        <w:rPr>
          <w:kern w:val="2"/>
          <w:sz w:val="28"/>
          <w:szCs w:val="28"/>
        </w:rPr>
      </w:pPr>
    </w:p>
    <w:p w:rsidR="00EF7E7B" w:rsidRDefault="00EF7E7B" w:rsidP="008B1B59">
      <w:pPr>
        <w:tabs>
          <w:tab w:val="left" w:pos="7655"/>
        </w:tabs>
        <w:ind w:right="7342"/>
        <w:jc w:val="center"/>
        <w:rPr>
          <w:kern w:val="2"/>
          <w:sz w:val="28"/>
          <w:szCs w:val="28"/>
        </w:rPr>
      </w:pPr>
    </w:p>
    <w:p w:rsidR="00EF7E7B" w:rsidRDefault="00EF7E7B" w:rsidP="008B1B59">
      <w:pPr>
        <w:tabs>
          <w:tab w:val="left" w:pos="7655"/>
        </w:tabs>
        <w:ind w:right="7342"/>
        <w:jc w:val="center"/>
        <w:rPr>
          <w:kern w:val="2"/>
          <w:sz w:val="28"/>
          <w:szCs w:val="28"/>
        </w:rPr>
      </w:pPr>
    </w:p>
    <w:p w:rsidR="00EF7E7B" w:rsidRPr="00D611CF" w:rsidRDefault="00EF7E7B" w:rsidP="00EF7E7B">
      <w:pPr>
        <w:pageBreakBefore/>
        <w:widowControl w:val="0"/>
        <w:autoSpaceDE w:val="0"/>
        <w:autoSpaceDN w:val="0"/>
        <w:adjustRightInd w:val="0"/>
        <w:ind w:left="6237"/>
        <w:jc w:val="center"/>
        <w:outlineLvl w:val="0"/>
        <w:rPr>
          <w:color w:val="000000"/>
          <w:sz w:val="28"/>
          <w:szCs w:val="28"/>
        </w:rPr>
      </w:pPr>
      <w:r w:rsidRPr="00D611CF">
        <w:rPr>
          <w:color w:val="000000"/>
          <w:sz w:val="28"/>
          <w:szCs w:val="28"/>
        </w:rPr>
        <w:lastRenderedPageBreak/>
        <w:t>Приложение</w:t>
      </w:r>
    </w:p>
    <w:p w:rsidR="00EF7E7B" w:rsidRPr="00D611CF" w:rsidRDefault="00EF7E7B" w:rsidP="00EF7E7B">
      <w:pPr>
        <w:widowControl w:val="0"/>
        <w:autoSpaceDE w:val="0"/>
        <w:autoSpaceDN w:val="0"/>
        <w:adjustRightInd w:val="0"/>
        <w:ind w:left="6237"/>
        <w:jc w:val="center"/>
        <w:outlineLvl w:val="0"/>
        <w:rPr>
          <w:color w:val="000000"/>
          <w:sz w:val="28"/>
          <w:szCs w:val="28"/>
        </w:rPr>
      </w:pPr>
      <w:r w:rsidRPr="00D611CF">
        <w:rPr>
          <w:color w:val="000000"/>
          <w:sz w:val="28"/>
          <w:szCs w:val="28"/>
        </w:rPr>
        <w:t>к постановлению</w:t>
      </w:r>
    </w:p>
    <w:p w:rsidR="00EF7E7B" w:rsidRPr="00D611CF" w:rsidRDefault="00EF7E7B" w:rsidP="00EF7E7B">
      <w:pPr>
        <w:widowControl w:val="0"/>
        <w:autoSpaceDE w:val="0"/>
        <w:autoSpaceDN w:val="0"/>
        <w:adjustRightInd w:val="0"/>
        <w:ind w:left="6237"/>
        <w:jc w:val="center"/>
        <w:outlineLvl w:val="0"/>
        <w:rPr>
          <w:color w:val="000000"/>
          <w:sz w:val="28"/>
          <w:szCs w:val="28"/>
        </w:rPr>
      </w:pPr>
      <w:r>
        <w:rPr>
          <w:color w:val="000000"/>
          <w:sz w:val="28"/>
          <w:szCs w:val="28"/>
        </w:rPr>
        <w:t xml:space="preserve">Администрации </w:t>
      </w:r>
      <w:r w:rsidR="00053D16">
        <w:rPr>
          <w:color w:val="000000"/>
          <w:sz w:val="28"/>
          <w:szCs w:val="28"/>
        </w:rPr>
        <w:t>Веселовского</w:t>
      </w:r>
      <w:r>
        <w:rPr>
          <w:color w:val="000000"/>
          <w:sz w:val="28"/>
          <w:szCs w:val="28"/>
        </w:rPr>
        <w:t xml:space="preserve"> сельского поселения</w:t>
      </w:r>
    </w:p>
    <w:p w:rsidR="00EF7E7B" w:rsidRDefault="00EF7E7B" w:rsidP="00EF7E7B">
      <w:pPr>
        <w:widowControl w:val="0"/>
        <w:autoSpaceDE w:val="0"/>
        <w:autoSpaceDN w:val="0"/>
        <w:adjustRightInd w:val="0"/>
        <w:ind w:left="6237"/>
        <w:jc w:val="center"/>
        <w:outlineLvl w:val="0"/>
        <w:rPr>
          <w:rFonts w:eastAsia="Calibri"/>
          <w:sz w:val="28"/>
          <w:szCs w:val="28"/>
          <w:lang w:eastAsia="en-US"/>
        </w:rPr>
      </w:pPr>
      <w:r>
        <w:rPr>
          <w:sz w:val="28"/>
          <w:szCs w:val="28"/>
        </w:rPr>
        <w:t>о</w:t>
      </w:r>
      <w:r w:rsidRPr="00C327FC">
        <w:rPr>
          <w:sz w:val="28"/>
          <w:szCs w:val="28"/>
        </w:rPr>
        <w:t>т</w:t>
      </w:r>
      <w:r>
        <w:rPr>
          <w:sz w:val="28"/>
          <w:szCs w:val="28"/>
        </w:rPr>
        <w:t xml:space="preserve"> 30.12.202</w:t>
      </w:r>
      <w:r w:rsidR="00053D16">
        <w:rPr>
          <w:sz w:val="28"/>
          <w:szCs w:val="28"/>
        </w:rPr>
        <w:t>1</w:t>
      </w:r>
      <w:r>
        <w:rPr>
          <w:sz w:val="28"/>
          <w:szCs w:val="28"/>
        </w:rPr>
        <w:t xml:space="preserve"> №</w:t>
      </w:r>
      <w:r w:rsidR="00F72429">
        <w:rPr>
          <w:sz w:val="28"/>
          <w:szCs w:val="28"/>
        </w:rPr>
        <w:t>108</w:t>
      </w:r>
    </w:p>
    <w:p w:rsidR="00EF7E7B" w:rsidRDefault="00EF7E7B" w:rsidP="00EF7E7B">
      <w:pPr>
        <w:jc w:val="right"/>
        <w:rPr>
          <w:rFonts w:eastAsia="Calibri"/>
          <w:sz w:val="28"/>
          <w:szCs w:val="28"/>
          <w:lang w:eastAsia="en-US"/>
        </w:rPr>
      </w:pPr>
    </w:p>
    <w:p w:rsidR="00EF7E7B" w:rsidRDefault="00EF7E7B" w:rsidP="00EF7E7B">
      <w:pPr>
        <w:jc w:val="right"/>
        <w:rPr>
          <w:rFonts w:eastAsia="Calibri"/>
          <w:sz w:val="28"/>
          <w:szCs w:val="28"/>
          <w:lang w:eastAsia="en-US"/>
        </w:rPr>
      </w:pPr>
    </w:p>
    <w:p w:rsidR="00EF7E7B" w:rsidRPr="00EF7E7B" w:rsidRDefault="00EF7E7B" w:rsidP="00EF7E7B">
      <w:pPr>
        <w:jc w:val="right"/>
        <w:rPr>
          <w:rFonts w:eastAsia="Calibri"/>
          <w:sz w:val="28"/>
          <w:szCs w:val="28"/>
          <w:lang w:eastAsia="en-US"/>
        </w:rPr>
      </w:pPr>
      <w:r w:rsidRPr="00EF7E7B">
        <w:rPr>
          <w:rFonts w:eastAsia="Calibri"/>
          <w:sz w:val="28"/>
          <w:szCs w:val="28"/>
          <w:lang w:eastAsia="en-US"/>
        </w:rPr>
        <w:t>«Утверждаю»</w:t>
      </w:r>
    </w:p>
    <w:p w:rsidR="00EF7E7B" w:rsidRPr="00EF7E7B" w:rsidRDefault="00EF7E7B" w:rsidP="00EF7E7B">
      <w:pPr>
        <w:jc w:val="right"/>
        <w:rPr>
          <w:rFonts w:eastAsia="Calibri"/>
          <w:sz w:val="28"/>
          <w:szCs w:val="28"/>
          <w:lang w:eastAsia="en-US"/>
        </w:rPr>
      </w:pPr>
      <w:r w:rsidRPr="00EF7E7B">
        <w:rPr>
          <w:rFonts w:eastAsia="Calibri"/>
          <w:sz w:val="28"/>
          <w:szCs w:val="28"/>
          <w:lang w:eastAsia="en-US"/>
        </w:rPr>
        <w:t xml:space="preserve">Глава </w:t>
      </w:r>
      <w:r w:rsidR="00053D16">
        <w:rPr>
          <w:rFonts w:eastAsia="Calibri"/>
          <w:sz w:val="28"/>
          <w:szCs w:val="28"/>
          <w:lang w:eastAsia="en-US"/>
        </w:rPr>
        <w:t>Веселовского</w:t>
      </w:r>
    </w:p>
    <w:p w:rsidR="00EF7E7B" w:rsidRPr="00EF7E7B" w:rsidRDefault="00EF7E7B" w:rsidP="00EF7E7B">
      <w:pPr>
        <w:jc w:val="right"/>
        <w:rPr>
          <w:rFonts w:eastAsia="Calibri"/>
          <w:sz w:val="28"/>
          <w:szCs w:val="28"/>
          <w:lang w:eastAsia="en-US"/>
        </w:rPr>
      </w:pPr>
      <w:r w:rsidRPr="00EF7E7B">
        <w:rPr>
          <w:rFonts w:eastAsia="Calibri"/>
          <w:sz w:val="28"/>
          <w:szCs w:val="28"/>
          <w:lang w:eastAsia="en-US"/>
        </w:rPr>
        <w:t>сельского поселения</w:t>
      </w:r>
    </w:p>
    <w:p w:rsidR="00EF7E7B" w:rsidRPr="00EF7E7B" w:rsidRDefault="00EF7E7B" w:rsidP="00EF7E7B">
      <w:pPr>
        <w:jc w:val="right"/>
        <w:rPr>
          <w:rFonts w:eastAsia="Calibri"/>
          <w:sz w:val="28"/>
          <w:szCs w:val="28"/>
          <w:lang w:eastAsia="en-US"/>
        </w:rPr>
      </w:pPr>
      <w:r w:rsidRPr="00EF7E7B">
        <w:rPr>
          <w:rFonts w:eastAsia="Calibri"/>
          <w:sz w:val="28"/>
          <w:szCs w:val="28"/>
          <w:lang w:eastAsia="en-US"/>
        </w:rPr>
        <w:t>______________С.</w:t>
      </w:r>
      <w:r w:rsidR="00053D16">
        <w:rPr>
          <w:rFonts w:eastAsia="Calibri"/>
          <w:sz w:val="28"/>
          <w:szCs w:val="28"/>
          <w:lang w:eastAsia="en-US"/>
        </w:rPr>
        <w:t>И</w:t>
      </w:r>
      <w:r w:rsidRPr="00EF7E7B">
        <w:rPr>
          <w:rFonts w:eastAsia="Calibri"/>
          <w:sz w:val="28"/>
          <w:szCs w:val="28"/>
          <w:lang w:eastAsia="en-US"/>
        </w:rPr>
        <w:t xml:space="preserve">. </w:t>
      </w:r>
      <w:r w:rsidR="00053D16">
        <w:rPr>
          <w:rFonts w:eastAsia="Calibri"/>
          <w:sz w:val="28"/>
          <w:szCs w:val="28"/>
          <w:lang w:eastAsia="en-US"/>
        </w:rPr>
        <w:t>Титоренко</w:t>
      </w: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caps/>
          <w:sz w:val="36"/>
          <w:szCs w:val="28"/>
          <w:lang w:eastAsia="en-US"/>
        </w:rPr>
      </w:pPr>
      <w:r w:rsidRPr="00EF7E7B">
        <w:rPr>
          <w:rFonts w:eastAsia="Calibri"/>
          <w:caps/>
          <w:sz w:val="36"/>
          <w:szCs w:val="28"/>
          <w:lang w:eastAsia="en-US"/>
        </w:rPr>
        <w:t>стратегия</w:t>
      </w:r>
    </w:p>
    <w:p w:rsidR="00EF7E7B" w:rsidRPr="00EF7E7B" w:rsidRDefault="00EF7E7B" w:rsidP="00EF7E7B">
      <w:pPr>
        <w:jc w:val="center"/>
        <w:rPr>
          <w:rFonts w:eastAsia="Calibri"/>
          <w:caps/>
          <w:sz w:val="36"/>
          <w:szCs w:val="28"/>
          <w:lang w:eastAsia="en-US"/>
        </w:rPr>
      </w:pPr>
      <w:r w:rsidRPr="00EF7E7B">
        <w:rPr>
          <w:rFonts w:eastAsia="Calibri"/>
          <w:caps/>
          <w:sz w:val="36"/>
          <w:szCs w:val="28"/>
          <w:lang w:eastAsia="en-US"/>
        </w:rPr>
        <w:t xml:space="preserve"> социально-экономического развития </w:t>
      </w:r>
    </w:p>
    <w:p w:rsidR="00EF7E7B" w:rsidRPr="00EF7E7B" w:rsidRDefault="00053D16" w:rsidP="00EF7E7B">
      <w:pPr>
        <w:jc w:val="center"/>
        <w:rPr>
          <w:rFonts w:eastAsia="Calibri"/>
          <w:caps/>
          <w:sz w:val="36"/>
          <w:szCs w:val="28"/>
          <w:lang w:eastAsia="en-US"/>
        </w:rPr>
      </w:pPr>
      <w:r>
        <w:rPr>
          <w:rFonts w:eastAsia="Calibri"/>
          <w:caps/>
          <w:sz w:val="36"/>
          <w:szCs w:val="28"/>
          <w:lang w:eastAsia="en-US"/>
        </w:rPr>
        <w:t>ВЕСЕЛОВСКОГО</w:t>
      </w:r>
      <w:r w:rsidR="00EF7E7B" w:rsidRPr="00EF7E7B">
        <w:rPr>
          <w:rFonts w:eastAsia="Calibri"/>
          <w:caps/>
          <w:sz w:val="36"/>
          <w:szCs w:val="28"/>
          <w:lang w:eastAsia="en-US"/>
        </w:rPr>
        <w:t xml:space="preserve"> </w:t>
      </w:r>
    </w:p>
    <w:p w:rsidR="00EF7E7B" w:rsidRPr="00EF7E7B" w:rsidRDefault="00EF7E7B" w:rsidP="00EF7E7B">
      <w:pPr>
        <w:jc w:val="center"/>
        <w:rPr>
          <w:rFonts w:eastAsia="Calibri"/>
          <w:caps/>
          <w:sz w:val="36"/>
          <w:szCs w:val="28"/>
          <w:lang w:eastAsia="en-US"/>
        </w:rPr>
      </w:pPr>
      <w:r w:rsidRPr="00EF7E7B">
        <w:rPr>
          <w:rFonts w:eastAsia="Calibri"/>
          <w:caps/>
          <w:sz w:val="36"/>
          <w:szCs w:val="28"/>
          <w:lang w:eastAsia="en-US"/>
        </w:rPr>
        <w:t>СЕЛЬСКОГО ПОСЕЛЕНИЯ</w:t>
      </w:r>
    </w:p>
    <w:p w:rsidR="00EF7E7B" w:rsidRPr="00EF7E7B" w:rsidRDefault="00EF7E7B" w:rsidP="00EF7E7B">
      <w:pPr>
        <w:jc w:val="center"/>
        <w:rPr>
          <w:rFonts w:eastAsia="Calibri"/>
          <w:caps/>
          <w:sz w:val="36"/>
          <w:szCs w:val="28"/>
          <w:lang w:eastAsia="en-US"/>
        </w:rPr>
      </w:pPr>
      <w:r w:rsidRPr="00EF7E7B">
        <w:rPr>
          <w:rFonts w:eastAsia="Calibri"/>
          <w:caps/>
          <w:sz w:val="36"/>
          <w:szCs w:val="28"/>
          <w:lang w:eastAsia="en-US"/>
        </w:rPr>
        <w:t>на период до 2030 года</w:t>
      </w: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r w:rsidRPr="00EF7E7B">
        <w:rPr>
          <w:rFonts w:eastAsia="Calibri"/>
          <w:sz w:val="28"/>
          <w:szCs w:val="28"/>
          <w:lang w:eastAsia="en-US"/>
        </w:rPr>
        <w:t xml:space="preserve">х. </w:t>
      </w:r>
      <w:r w:rsidR="00053D16">
        <w:rPr>
          <w:rFonts w:eastAsia="Calibri"/>
          <w:sz w:val="28"/>
          <w:szCs w:val="28"/>
          <w:lang w:eastAsia="en-US"/>
        </w:rPr>
        <w:t>Веселый</w:t>
      </w:r>
    </w:p>
    <w:p w:rsidR="00EF7E7B" w:rsidRPr="00EF7E7B" w:rsidRDefault="00EF7E7B" w:rsidP="00EF7E7B">
      <w:pPr>
        <w:jc w:val="center"/>
        <w:rPr>
          <w:rFonts w:eastAsia="Calibri"/>
          <w:sz w:val="28"/>
          <w:szCs w:val="28"/>
          <w:lang w:eastAsia="en-US"/>
        </w:rPr>
      </w:pPr>
      <w:r w:rsidRPr="00EF7E7B">
        <w:rPr>
          <w:rFonts w:eastAsia="Calibri"/>
          <w:sz w:val="28"/>
          <w:szCs w:val="28"/>
          <w:lang w:eastAsia="en-US"/>
        </w:rPr>
        <w:t xml:space="preserve">2021 </w:t>
      </w:r>
    </w:p>
    <w:p w:rsidR="00EF7E7B" w:rsidRPr="00EF7E7B" w:rsidRDefault="00EF7E7B" w:rsidP="00EF7E7B">
      <w:pPr>
        <w:jc w:val="center"/>
        <w:rPr>
          <w:rFonts w:eastAsia="Calibri"/>
          <w:sz w:val="28"/>
          <w:szCs w:val="28"/>
          <w:lang w:eastAsia="en-US"/>
        </w:rPr>
      </w:pPr>
    </w:p>
    <w:p w:rsidR="00EF7E7B" w:rsidRPr="00EF7E7B" w:rsidRDefault="00EF7E7B" w:rsidP="00EF7E7B">
      <w:pPr>
        <w:tabs>
          <w:tab w:val="right" w:leader="dot" w:pos="9345"/>
        </w:tabs>
        <w:contextualSpacing/>
        <w:jc w:val="both"/>
        <w:rPr>
          <w:rFonts w:eastAsia="Calibri"/>
          <w:sz w:val="24"/>
          <w:szCs w:val="24"/>
          <w:lang w:eastAsia="en-US"/>
        </w:rPr>
      </w:pPr>
    </w:p>
    <w:p w:rsidR="00EF7E7B" w:rsidRPr="00EF7E7B" w:rsidRDefault="00EF7E7B" w:rsidP="00EF7E7B">
      <w:pPr>
        <w:widowControl w:val="0"/>
        <w:tabs>
          <w:tab w:val="left" w:pos="993"/>
        </w:tabs>
        <w:ind w:left="709"/>
        <w:jc w:val="center"/>
        <w:outlineLvl w:val="0"/>
        <w:rPr>
          <w:b/>
          <w:bCs/>
          <w:sz w:val="28"/>
          <w:szCs w:val="28"/>
          <w:lang w:eastAsia="en-US"/>
        </w:rPr>
      </w:pPr>
      <w:bookmarkStart w:id="0" w:name="_Toc270675638"/>
      <w:bookmarkStart w:id="1" w:name="_Toc301596430"/>
      <w:r w:rsidRPr="00EF7E7B">
        <w:rPr>
          <w:b/>
          <w:bCs/>
          <w:sz w:val="28"/>
          <w:szCs w:val="28"/>
          <w:lang w:eastAsia="en-US"/>
        </w:rPr>
        <w:t xml:space="preserve">Введение. Общие </w:t>
      </w:r>
      <w:bookmarkEnd w:id="0"/>
      <w:r w:rsidRPr="00EF7E7B">
        <w:rPr>
          <w:b/>
          <w:bCs/>
          <w:sz w:val="28"/>
          <w:szCs w:val="28"/>
          <w:lang w:eastAsia="en-US"/>
        </w:rPr>
        <w:t>положения</w:t>
      </w:r>
      <w:bookmarkEnd w:id="1"/>
    </w:p>
    <w:p w:rsidR="00EF7E7B" w:rsidRPr="00EF7E7B" w:rsidRDefault="00EF7E7B" w:rsidP="00EF7E7B">
      <w:pPr>
        <w:suppressAutoHyphens/>
        <w:ind w:firstLine="709"/>
        <w:jc w:val="both"/>
        <w:rPr>
          <w:rFonts w:eastAsia="Calibri"/>
          <w:sz w:val="24"/>
          <w:szCs w:val="24"/>
          <w:lang w:eastAsia="en-US"/>
        </w:rPr>
      </w:pPr>
    </w:p>
    <w:p w:rsidR="00EF7E7B" w:rsidRPr="00EF7E7B" w:rsidRDefault="00EF7E7B" w:rsidP="00EF7E7B">
      <w:pPr>
        <w:suppressAutoHyphens/>
        <w:ind w:firstLine="709"/>
        <w:jc w:val="both"/>
        <w:rPr>
          <w:rFonts w:eastAsia="Calibri"/>
          <w:sz w:val="24"/>
          <w:szCs w:val="24"/>
          <w:lang w:eastAsia="en-US"/>
        </w:rPr>
      </w:pPr>
      <w:r w:rsidRPr="00EF7E7B">
        <w:rPr>
          <w:rFonts w:eastAsia="Calibri"/>
          <w:sz w:val="24"/>
          <w:szCs w:val="24"/>
          <w:lang w:eastAsia="en-US"/>
        </w:rPr>
        <w:t xml:space="preserve">Необходимость корректировки стратегии социально-экономического развития </w:t>
      </w:r>
      <w:r w:rsidR="00053D16">
        <w:rPr>
          <w:rFonts w:eastAsia="Calibri"/>
          <w:sz w:val="24"/>
          <w:szCs w:val="24"/>
          <w:lang w:eastAsia="en-US"/>
        </w:rPr>
        <w:t>Веселовского</w:t>
      </w:r>
      <w:r w:rsidRPr="00EF7E7B">
        <w:rPr>
          <w:rFonts w:eastAsia="Calibri"/>
          <w:sz w:val="24"/>
          <w:szCs w:val="24"/>
          <w:lang w:eastAsia="en-US"/>
        </w:rPr>
        <w:t xml:space="preserve"> сельского поселения на период до 2030 года (С СЭР 2030) продиктована коренными изменениями социально-экономической ситуации в России и мире в целом. Последствия мирового финансово-экономического кризиса, повлекшие изменения денежно-кредитной и бюджетной политики, сферы занятости и доходов населения, потребовали внесения соответствующих изменений в действующую стратегию долгосрочного социально-экономического развития поселения. </w:t>
      </w:r>
    </w:p>
    <w:p w:rsidR="00EF7E7B" w:rsidRPr="00EF7E7B" w:rsidRDefault="00EF7E7B" w:rsidP="00EF7E7B">
      <w:pPr>
        <w:suppressAutoHyphens/>
        <w:ind w:firstLine="709"/>
        <w:jc w:val="both"/>
        <w:rPr>
          <w:rFonts w:eastAsia="Calibri"/>
          <w:sz w:val="24"/>
          <w:szCs w:val="24"/>
          <w:lang w:eastAsia="en-US"/>
        </w:rPr>
      </w:pPr>
      <w:r w:rsidRPr="00EF7E7B">
        <w:rPr>
          <w:rFonts w:eastAsia="Calibri"/>
          <w:sz w:val="24"/>
          <w:szCs w:val="24"/>
          <w:lang w:eastAsia="en-US"/>
        </w:rPr>
        <w:t>Реализация С СЭР -2030 направлена на формирование и развитие экономических  условий для устойчивого и динамичного развития поселения. Основные идеи С СЭР -2030 базируются на эффективном использовании ресурсного и рыночного потенциала поселения в целях обеспечения достойного качества жизни населения.</w:t>
      </w:r>
    </w:p>
    <w:p w:rsidR="00EF7E7B" w:rsidRPr="00EF7E7B" w:rsidRDefault="00EF7E7B" w:rsidP="00EF7E7B">
      <w:pPr>
        <w:suppressAutoHyphens/>
        <w:ind w:firstLine="709"/>
        <w:jc w:val="both"/>
        <w:rPr>
          <w:rFonts w:eastAsia="Calibri"/>
          <w:sz w:val="24"/>
          <w:szCs w:val="24"/>
          <w:lang w:eastAsia="en-US"/>
        </w:rPr>
      </w:pPr>
      <w:r w:rsidRPr="00EF7E7B">
        <w:rPr>
          <w:rFonts w:eastAsia="Calibri"/>
          <w:sz w:val="24"/>
          <w:szCs w:val="24"/>
          <w:lang w:eastAsia="en-US"/>
        </w:rPr>
        <w:t>С СЭР -2030 – это целостная система, включающая в себя миссию, цели, задачи, приоритетные направления и механизм реализации экономической и социальной политики на период до 2030 года с учетом принятых и разрабатываемых программ, концепций и мероприятий социально-экономического развития. Для этого в С СЭР -2030:</w:t>
      </w:r>
    </w:p>
    <w:p w:rsidR="00EF7E7B" w:rsidRPr="00EF7E7B" w:rsidRDefault="00EF7E7B" w:rsidP="00EF7E7B">
      <w:pPr>
        <w:suppressAutoHyphens/>
        <w:ind w:firstLine="714"/>
        <w:jc w:val="both"/>
        <w:rPr>
          <w:rFonts w:eastAsia="Calibri"/>
          <w:sz w:val="24"/>
          <w:szCs w:val="24"/>
          <w:lang w:eastAsia="en-US"/>
        </w:rPr>
      </w:pPr>
      <w:r w:rsidRPr="00EF7E7B">
        <w:rPr>
          <w:rFonts w:eastAsia="Calibri"/>
          <w:sz w:val="24"/>
          <w:szCs w:val="24"/>
          <w:lang w:eastAsia="en-US"/>
        </w:rPr>
        <w:t xml:space="preserve">- проанализировано текущее социально-экономическое положение поселения, дана оценка сложившимся тенденциям социально-экономического развития, определены место и роль </w:t>
      </w:r>
      <w:r w:rsidR="00053D16">
        <w:rPr>
          <w:rFonts w:eastAsia="Calibri"/>
          <w:sz w:val="24"/>
          <w:szCs w:val="24"/>
          <w:lang w:eastAsia="en-US"/>
        </w:rPr>
        <w:t>Веселовского</w:t>
      </w:r>
      <w:r w:rsidRPr="00EF7E7B">
        <w:rPr>
          <w:rFonts w:eastAsia="Calibri"/>
          <w:sz w:val="24"/>
          <w:szCs w:val="24"/>
          <w:lang w:eastAsia="en-US"/>
        </w:rPr>
        <w:t xml:space="preserve"> сельского поселения в системе межрегиональных социально-экономических связей и отношений;</w:t>
      </w:r>
    </w:p>
    <w:p w:rsidR="00EF7E7B" w:rsidRPr="00EF7E7B" w:rsidRDefault="00EF7E7B" w:rsidP="00EF7E7B">
      <w:pPr>
        <w:suppressAutoHyphens/>
        <w:ind w:firstLine="709"/>
        <w:jc w:val="both"/>
        <w:rPr>
          <w:rFonts w:eastAsia="Calibri"/>
          <w:sz w:val="24"/>
          <w:szCs w:val="24"/>
          <w:lang w:eastAsia="en-US"/>
        </w:rPr>
      </w:pPr>
      <w:r w:rsidRPr="00EF7E7B">
        <w:rPr>
          <w:rFonts w:eastAsia="Calibri"/>
          <w:sz w:val="24"/>
          <w:szCs w:val="24"/>
          <w:lang w:eastAsia="en-US"/>
        </w:rPr>
        <w:t xml:space="preserve">- определены долгосрочные экономические и социальные приоритеты </w:t>
      </w:r>
      <w:r w:rsidR="00053D16">
        <w:rPr>
          <w:rFonts w:eastAsia="Calibri"/>
          <w:sz w:val="24"/>
          <w:szCs w:val="24"/>
          <w:lang w:eastAsia="en-US"/>
        </w:rPr>
        <w:t>Веселовского</w:t>
      </w:r>
      <w:r w:rsidRPr="00EF7E7B">
        <w:rPr>
          <w:rFonts w:eastAsia="Calibri"/>
          <w:sz w:val="24"/>
          <w:szCs w:val="24"/>
          <w:lang w:eastAsia="en-US"/>
        </w:rPr>
        <w:t xml:space="preserve"> сельского поселения, достижение которых позволит решить текущие проблемы, минимизировать перспективные риски и угрозы, преодолеть ограничения, обеспечить устойчивое развитие поселения;</w:t>
      </w:r>
    </w:p>
    <w:p w:rsidR="00EF7E7B" w:rsidRPr="00EF7E7B" w:rsidRDefault="00EF7E7B" w:rsidP="00EF7E7B">
      <w:pPr>
        <w:suppressAutoHyphens/>
        <w:ind w:firstLine="709"/>
        <w:jc w:val="both"/>
        <w:rPr>
          <w:rFonts w:eastAsia="Calibri"/>
          <w:sz w:val="24"/>
          <w:szCs w:val="24"/>
          <w:lang w:eastAsia="en-US"/>
        </w:rPr>
      </w:pPr>
      <w:r w:rsidRPr="00EF7E7B">
        <w:rPr>
          <w:rFonts w:eastAsia="Calibri"/>
          <w:sz w:val="24"/>
          <w:szCs w:val="24"/>
          <w:lang w:eastAsia="en-US"/>
        </w:rPr>
        <w:t>- определены целевые индикаторы и разработан механизм реализации долгосрочных социально-экономических целей и задач.</w:t>
      </w:r>
    </w:p>
    <w:p w:rsidR="00EF7E7B" w:rsidRPr="00EF7E7B" w:rsidRDefault="00EF7E7B" w:rsidP="00EF7E7B">
      <w:pPr>
        <w:suppressAutoHyphens/>
        <w:ind w:firstLine="709"/>
        <w:jc w:val="both"/>
        <w:rPr>
          <w:rFonts w:eastAsia="Calibri"/>
          <w:sz w:val="24"/>
          <w:szCs w:val="24"/>
          <w:lang w:eastAsia="en-US"/>
        </w:rPr>
      </w:pPr>
      <w:r w:rsidRPr="00EF7E7B">
        <w:rPr>
          <w:rFonts w:eastAsia="Calibri"/>
          <w:sz w:val="24"/>
          <w:szCs w:val="24"/>
          <w:lang w:eastAsia="en-US"/>
        </w:rPr>
        <w:t>Идеологией С СЭР -2030 является консолидация интересов населения, деловых кругов, общественных организаций.</w:t>
      </w:r>
    </w:p>
    <w:p w:rsidR="00EF7E7B" w:rsidRPr="00EF7E7B" w:rsidRDefault="00EF7E7B" w:rsidP="00EF7E7B">
      <w:pPr>
        <w:suppressAutoHyphens/>
        <w:ind w:firstLine="709"/>
        <w:jc w:val="both"/>
        <w:rPr>
          <w:rFonts w:eastAsia="Calibri"/>
          <w:sz w:val="24"/>
          <w:szCs w:val="24"/>
          <w:lang w:eastAsia="en-US"/>
        </w:rPr>
      </w:pPr>
    </w:p>
    <w:p w:rsidR="00EF7E7B" w:rsidRPr="00EF7E7B" w:rsidRDefault="00EF7E7B" w:rsidP="00547D98">
      <w:pPr>
        <w:widowControl w:val="0"/>
        <w:numPr>
          <w:ilvl w:val="0"/>
          <w:numId w:val="6"/>
        </w:numPr>
        <w:tabs>
          <w:tab w:val="left" w:pos="993"/>
        </w:tabs>
        <w:ind w:firstLine="709"/>
        <w:jc w:val="both"/>
        <w:outlineLvl w:val="0"/>
        <w:rPr>
          <w:b/>
          <w:bCs/>
          <w:sz w:val="28"/>
          <w:szCs w:val="28"/>
          <w:lang w:eastAsia="en-US"/>
        </w:rPr>
      </w:pPr>
      <w:bookmarkStart w:id="2" w:name="_Toc301596431"/>
      <w:r w:rsidRPr="00EF7E7B">
        <w:rPr>
          <w:b/>
          <w:bCs/>
          <w:sz w:val="28"/>
          <w:szCs w:val="28"/>
          <w:lang w:eastAsia="en-US"/>
        </w:rPr>
        <w:t xml:space="preserve">Базовые положения и характеристика социально-экономической системы </w:t>
      </w:r>
      <w:r w:rsidR="00053D16">
        <w:rPr>
          <w:b/>
          <w:bCs/>
          <w:sz w:val="28"/>
          <w:szCs w:val="28"/>
          <w:lang w:eastAsia="en-US"/>
        </w:rPr>
        <w:t>Веселовского</w:t>
      </w:r>
      <w:r w:rsidRPr="00EF7E7B">
        <w:rPr>
          <w:b/>
          <w:bCs/>
          <w:sz w:val="28"/>
          <w:szCs w:val="28"/>
          <w:lang w:eastAsia="en-US"/>
        </w:rPr>
        <w:t xml:space="preserve"> сельского поселения: цели и задачи социально-экономического развития</w:t>
      </w:r>
      <w:bookmarkEnd w:id="2"/>
    </w:p>
    <w:p w:rsidR="00EF7E7B" w:rsidRPr="00EF7E7B" w:rsidRDefault="00EF7E7B" w:rsidP="00EF7E7B">
      <w:pPr>
        <w:widowControl w:val="0"/>
        <w:ind w:firstLine="709"/>
        <w:rPr>
          <w:rFonts w:eastAsia="Calibri"/>
          <w:sz w:val="24"/>
          <w:szCs w:val="24"/>
          <w:lang w:eastAsia="en-US"/>
        </w:rPr>
      </w:pPr>
    </w:p>
    <w:p w:rsidR="00EF7E7B" w:rsidRPr="00EF7E7B" w:rsidRDefault="00EF7E7B" w:rsidP="00EF7E7B">
      <w:pPr>
        <w:widowControl w:val="0"/>
        <w:ind w:firstLine="709"/>
        <w:jc w:val="both"/>
        <w:rPr>
          <w:rFonts w:eastAsia="Calibri"/>
          <w:b/>
          <w:sz w:val="24"/>
          <w:szCs w:val="24"/>
          <w:lang w:eastAsia="en-US"/>
        </w:rPr>
      </w:pPr>
    </w:p>
    <w:p w:rsidR="00EF7E7B" w:rsidRPr="00EF7E7B" w:rsidRDefault="00EF7E7B" w:rsidP="00EF7E7B">
      <w:pPr>
        <w:widowControl w:val="0"/>
        <w:jc w:val="center"/>
        <w:rPr>
          <w:rFonts w:eastAsia="Calibri"/>
          <w:b/>
          <w:sz w:val="24"/>
          <w:szCs w:val="24"/>
          <w:lang w:eastAsia="en-US"/>
        </w:rPr>
      </w:pPr>
      <w:r w:rsidRPr="00EF7E7B">
        <w:rPr>
          <w:rFonts w:eastAsia="Calibri"/>
          <w:b/>
          <w:sz w:val="24"/>
          <w:szCs w:val="24"/>
          <w:lang w:eastAsia="en-US"/>
        </w:rPr>
        <w:t>Характеристика поселения</w:t>
      </w:r>
    </w:p>
    <w:p w:rsidR="00EF7E7B" w:rsidRPr="00EF7E7B" w:rsidRDefault="00EF7E7B" w:rsidP="00EF7E7B">
      <w:pPr>
        <w:widowControl w:val="0"/>
        <w:jc w:val="center"/>
        <w:rPr>
          <w:rFonts w:eastAsia="Calibri"/>
          <w:b/>
          <w:sz w:val="24"/>
          <w:szCs w:val="24"/>
          <w:lang w:eastAsia="en-US"/>
        </w:rPr>
      </w:pPr>
    </w:p>
    <w:p w:rsidR="00EF7E7B" w:rsidRPr="00EF7E7B" w:rsidRDefault="00053D16" w:rsidP="00EF7E7B">
      <w:pPr>
        <w:widowControl w:val="0"/>
        <w:ind w:firstLine="709"/>
        <w:jc w:val="both"/>
        <w:rPr>
          <w:rFonts w:eastAsia="Calibri"/>
          <w:sz w:val="24"/>
          <w:szCs w:val="24"/>
          <w:lang w:eastAsia="en-US"/>
        </w:rPr>
      </w:pPr>
      <w:r>
        <w:rPr>
          <w:rFonts w:eastAsia="Calibri"/>
          <w:sz w:val="24"/>
          <w:szCs w:val="24"/>
          <w:lang w:eastAsia="en-US"/>
        </w:rPr>
        <w:t>Веселовское</w:t>
      </w:r>
      <w:r w:rsidR="00EF7E7B" w:rsidRPr="00EF7E7B">
        <w:rPr>
          <w:rFonts w:eastAsia="Calibri"/>
          <w:sz w:val="24"/>
          <w:szCs w:val="24"/>
          <w:lang w:eastAsia="en-US"/>
        </w:rPr>
        <w:t xml:space="preserve"> сельское поселение расположено в восточной зоне Ростовской области в северно-западной части Дубовского района. По сравнению с другими поселениями Дубовского района, </w:t>
      </w:r>
      <w:r>
        <w:rPr>
          <w:rFonts w:eastAsia="Calibri"/>
          <w:sz w:val="24"/>
          <w:szCs w:val="24"/>
          <w:lang w:eastAsia="en-US"/>
        </w:rPr>
        <w:t>Веселовское</w:t>
      </w:r>
      <w:r w:rsidR="00EF7E7B" w:rsidRPr="00EF7E7B">
        <w:rPr>
          <w:rFonts w:eastAsia="Calibri"/>
          <w:sz w:val="24"/>
          <w:szCs w:val="24"/>
          <w:lang w:eastAsia="en-US"/>
        </w:rPr>
        <w:t xml:space="preserve"> сельское поселение занимает выгодное географическое положение: в 10-ти км находится районный центр, в 60 км – г. Волгодонск, в котором расположен порт и железнодорожная станция. Это позволяет расширить рынок сбыта местным товаропроизводителям. Несмотря на то, что Дубовский район находится в зоне рискованного земледелия, основным направлением деятельности поселения по-прежнему является развитие растениеводства и животноводства. На территории поселения отмечается обилие солнечного света и тепла при низком уровне осадков, поэтому для получения высоких устойчивых урожаев сельскохозяйственных культур необходимо постоянное искусственное орошение. Это является основной проблемой в растениеводстве.</w:t>
      </w:r>
    </w:p>
    <w:p w:rsidR="00EF7E7B" w:rsidRPr="00BF22D0" w:rsidRDefault="00EF7E7B" w:rsidP="00EF7E7B">
      <w:pPr>
        <w:ind w:firstLine="709"/>
        <w:jc w:val="both"/>
        <w:rPr>
          <w:rFonts w:eastAsia="Calibri"/>
          <w:sz w:val="24"/>
          <w:szCs w:val="24"/>
          <w:lang w:eastAsia="en-US"/>
        </w:rPr>
      </w:pPr>
      <w:r w:rsidRPr="00BF22D0">
        <w:rPr>
          <w:rFonts w:eastAsia="Calibri"/>
          <w:sz w:val="24"/>
          <w:szCs w:val="24"/>
          <w:lang w:eastAsia="en-US"/>
        </w:rPr>
        <w:t xml:space="preserve">Территория поселения составляет </w:t>
      </w:r>
      <w:r w:rsidR="00F72429">
        <w:rPr>
          <w:rFonts w:eastAsia="Calibri"/>
          <w:sz w:val="24"/>
          <w:szCs w:val="24"/>
          <w:lang w:eastAsia="en-US"/>
        </w:rPr>
        <w:t>23,9</w:t>
      </w:r>
      <w:r w:rsidRPr="00BF22D0">
        <w:rPr>
          <w:rFonts w:eastAsia="Calibri"/>
          <w:sz w:val="24"/>
          <w:szCs w:val="24"/>
          <w:lang w:eastAsia="en-US"/>
        </w:rPr>
        <w:t xml:space="preserve"> тыс. га (табл. 1.1). По данным Управления Федерального агентства кадастра объектов недвижимости по Ростовской области по </w:t>
      </w:r>
      <w:r w:rsidRPr="00BF22D0">
        <w:rPr>
          <w:rFonts w:eastAsia="Calibri"/>
          <w:sz w:val="24"/>
          <w:szCs w:val="24"/>
          <w:lang w:eastAsia="en-US"/>
        </w:rPr>
        <w:lastRenderedPageBreak/>
        <w:t>состоянию на 1 января 20</w:t>
      </w:r>
      <w:r w:rsidR="00BF22D0" w:rsidRPr="00BF22D0">
        <w:rPr>
          <w:rFonts w:eastAsia="Calibri"/>
          <w:sz w:val="24"/>
          <w:szCs w:val="24"/>
          <w:lang w:eastAsia="en-US"/>
        </w:rPr>
        <w:t>2</w:t>
      </w:r>
      <w:r w:rsidR="00F72429">
        <w:rPr>
          <w:rFonts w:eastAsia="Calibri"/>
          <w:sz w:val="24"/>
          <w:szCs w:val="24"/>
          <w:lang w:eastAsia="en-US"/>
        </w:rPr>
        <w:t>2</w:t>
      </w:r>
      <w:r w:rsidRPr="00BF22D0">
        <w:rPr>
          <w:rFonts w:eastAsia="Calibri"/>
          <w:sz w:val="24"/>
          <w:szCs w:val="24"/>
          <w:lang w:eastAsia="en-US"/>
        </w:rPr>
        <w:t xml:space="preserve"> года структура земельного фонда включает: земли </w:t>
      </w:r>
      <w:r w:rsidR="00F72429">
        <w:rPr>
          <w:rFonts w:eastAsia="Calibri"/>
          <w:sz w:val="24"/>
          <w:szCs w:val="24"/>
          <w:lang w:eastAsia="en-US"/>
        </w:rPr>
        <w:t>сельхоз угодий 21070 га</w:t>
      </w:r>
      <w:r w:rsidRPr="00BF22D0">
        <w:rPr>
          <w:rFonts w:eastAsia="Calibri"/>
          <w:sz w:val="24"/>
          <w:szCs w:val="24"/>
          <w:lang w:eastAsia="en-US"/>
        </w:rPr>
        <w:t xml:space="preserve">; </w:t>
      </w:r>
      <w:r w:rsidR="00F72429">
        <w:rPr>
          <w:rFonts w:eastAsia="Calibri"/>
          <w:sz w:val="24"/>
          <w:szCs w:val="24"/>
          <w:lang w:eastAsia="en-US"/>
        </w:rPr>
        <w:t xml:space="preserve">пашни </w:t>
      </w:r>
      <w:r w:rsidRPr="00BF22D0">
        <w:rPr>
          <w:rFonts w:eastAsia="Calibri"/>
          <w:sz w:val="24"/>
          <w:szCs w:val="24"/>
          <w:lang w:eastAsia="en-US"/>
        </w:rPr>
        <w:t xml:space="preserve"> – </w:t>
      </w:r>
      <w:r w:rsidR="00F72429">
        <w:rPr>
          <w:rFonts w:eastAsia="Calibri"/>
          <w:sz w:val="24"/>
          <w:szCs w:val="24"/>
          <w:lang w:eastAsia="en-US"/>
        </w:rPr>
        <w:t>11074</w:t>
      </w:r>
      <w:r w:rsidR="00BF22D0" w:rsidRPr="00BF22D0">
        <w:rPr>
          <w:rFonts w:eastAsia="Calibri"/>
          <w:sz w:val="24"/>
          <w:szCs w:val="24"/>
          <w:lang w:eastAsia="en-US"/>
        </w:rPr>
        <w:t xml:space="preserve"> га</w:t>
      </w:r>
      <w:r w:rsidRPr="00BF22D0">
        <w:rPr>
          <w:rFonts w:eastAsia="Calibri"/>
          <w:sz w:val="24"/>
          <w:szCs w:val="24"/>
          <w:lang w:eastAsia="en-US"/>
        </w:rPr>
        <w:t xml:space="preserve">; </w:t>
      </w:r>
      <w:r w:rsidR="00F72429">
        <w:rPr>
          <w:rFonts w:eastAsia="Calibri"/>
          <w:sz w:val="24"/>
          <w:szCs w:val="24"/>
          <w:lang w:eastAsia="en-US"/>
        </w:rPr>
        <w:t>кормовых угодий 9959 га, многолетних насаждений 37 га.</w:t>
      </w:r>
      <w:r w:rsidR="00BF22D0" w:rsidRPr="00BF22D0">
        <w:rPr>
          <w:rFonts w:eastAsia="Calibri"/>
          <w:sz w:val="24"/>
          <w:szCs w:val="24"/>
          <w:lang w:eastAsia="en-US"/>
        </w:rPr>
        <w:t>.</w:t>
      </w:r>
    </w:p>
    <w:p w:rsidR="00EF7E7B" w:rsidRPr="00BF22D0" w:rsidRDefault="00EF7E7B" w:rsidP="00EF7E7B">
      <w:pPr>
        <w:ind w:firstLine="709"/>
        <w:jc w:val="both"/>
        <w:rPr>
          <w:rFonts w:eastAsia="Calibri"/>
          <w:sz w:val="24"/>
          <w:szCs w:val="24"/>
          <w:lang w:eastAsia="en-US"/>
        </w:rPr>
      </w:pPr>
      <w:r w:rsidRPr="00BF22D0">
        <w:rPr>
          <w:rFonts w:eastAsia="Calibri"/>
          <w:sz w:val="24"/>
          <w:szCs w:val="24"/>
          <w:lang w:eastAsia="en-US"/>
        </w:rPr>
        <w:t xml:space="preserve">В структуре земель сельскохозяйственного назначения пашни занимают </w:t>
      </w:r>
      <w:r w:rsidR="00BF22D0" w:rsidRPr="00BF22D0">
        <w:rPr>
          <w:rFonts w:eastAsia="Calibri"/>
          <w:sz w:val="24"/>
          <w:szCs w:val="24"/>
          <w:lang w:eastAsia="en-US"/>
        </w:rPr>
        <w:t>68,6</w:t>
      </w:r>
      <w:r w:rsidRPr="00BF22D0">
        <w:rPr>
          <w:rFonts w:eastAsia="Calibri"/>
          <w:sz w:val="24"/>
          <w:szCs w:val="24"/>
          <w:lang w:eastAsia="en-US"/>
        </w:rPr>
        <w:t xml:space="preserve">%; кормовые угодья – </w:t>
      </w:r>
      <w:r w:rsidR="00BF22D0" w:rsidRPr="00BF22D0">
        <w:rPr>
          <w:rFonts w:eastAsia="Calibri"/>
          <w:sz w:val="24"/>
          <w:szCs w:val="24"/>
          <w:lang w:eastAsia="en-US"/>
        </w:rPr>
        <w:t>31,3</w:t>
      </w:r>
      <w:r w:rsidRPr="00BF22D0">
        <w:rPr>
          <w:rFonts w:eastAsia="Calibri"/>
          <w:sz w:val="24"/>
          <w:szCs w:val="24"/>
          <w:lang w:eastAsia="en-US"/>
        </w:rPr>
        <w:t>%.</w:t>
      </w:r>
    </w:p>
    <w:p w:rsidR="00EF7E7B" w:rsidRPr="00BF22D0" w:rsidRDefault="00EF7E7B" w:rsidP="00EF7E7B">
      <w:pPr>
        <w:keepNext/>
        <w:ind w:firstLine="709"/>
        <w:jc w:val="right"/>
        <w:rPr>
          <w:rFonts w:eastAsia="Calibri"/>
          <w:b/>
          <w:sz w:val="24"/>
          <w:szCs w:val="24"/>
          <w:lang w:eastAsia="en-US"/>
        </w:rPr>
      </w:pPr>
      <w:r w:rsidRPr="00BF22D0">
        <w:rPr>
          <w:rFonts w:eastAsia="Calibri"/>
          <w:b/>
          <w:sz w:val="24"/>
          <w:szCs w:val="24"/>
          <w:lang w:eastAsia="en-US"/>
        </w:rPr>
        <w:t>Таблица 1.1</w:t>
      </w:r>
    </w:p>
    <w:p w:rsidR="00EF7E7B" w:rsidRPr="00BF22D0" w:rsidRDefault="00EF7E7B" w:rsidP="00EF7E7B">
      <w:pPr>
        <w:keepNext/>
        <w:ind w:firstLine="709"/>
        <w:jc w:val="both"/>
        <w:rPr>
          <w:rFonts w:eastAsia="Calibri"/>
          <w:b/>
          <w:sz w:val="24"/>
          <w:szCs w:val="24"/>
          <w:lang w:eastAsia="en-US"/>
        </w:rPr>
      </w:pPr>
      <w:r w:rsidRPr="00BF22D0">
        <w:rPr>
          <w:rFonts w:eastAsia="Calibri"/>
          <w:b/>
          <w:sz w:val="24"/>
          <w:szCs w:val="24"/>
          <w:lang w:eastAsia="en-US"/>
        </w:rPr>
        <w:t xml:space="preserve">Структура земельного фонда </w:t>
      </w:r>
      <w:r w:rsidR="00053D16">
        <w:rPr>
          <w:rFonts w:eastAsia="Calibri"/>
          <w:b/>
          <w:sz w:val="24"/>
          <w:szCs w:val="24"/>
          <w:lang w:eastAsia="en-US"/>
        </w:rPr>
        <w:t>Веселовского</w:t>
      </w:r>
      <w:r w:rsidRPr="00BF22D0">
        <w:rPr>
          <w:rFonts w:eastAsia="Calibri"/>
          <w:b/>
          <w:sz w:val="24"/>
          <w:szCs w:val="24"/>
          <w:lang w:eastAsia="en-US"/>
        </w:rPr>
        <w:t xml:space="preserve"> сельского поселения по состоянию на 1 января 20</w:t>
      </w:r>
      <w:r w:rsidR="00BF22D0" w:rsidRPr="00BF22D0">
        <w:rPr>
          <w:rFonts w:eastAsia="Calibri"/>
          <w:b/>
          <w:sz w:val="24"/>
          <w:szCs w:val="24"/>
          <w:lang w:eastAsia="en-US"/>
        </w:rPr>
        <w:t>2</w:t>
      </w:r>
      <w:r w:rsidR="00F72429">
        <w:rPr>
          <w:rFonts w:eastAsia="Calibri"/>
          <w:b/>
          <w:sz w:val="24"/>
          <w:szCs w:val="24"/>
          <w:lang w:eastAsia="en-US"/>
        </w:rPr>
        <w:t>2</w:t>
      </w:r>
      <w:r w:rsidRPr="00BF22D0">
        <w:rPr>
          <w:rFonts w:eastAsia="Calibri"/>
          <w:b/>
          <w:sz w:val="24"/>
          <w:szCs w:val="24"/>
          <w:lang w:eastAsia="en-US"/>
        </w:rPr>
        <w:t xml:space="preserve"> года</w:t>
      </w:r>
    </w:p>
    <w:p w:rsidR="00EF7E7B" w:rsidRPr="00BF22D0" w:rsidRDefault="00EF7E7B" w:rsidP="00EF7E7B">
      <w:pPr>
        <w:keepNext/>
        <w:ind w:firstLine="709"/>
        <w:jc w:val="right"/>
        <w:rPr>
          <w:rFonts w:eastAsia="Calibri"/>
          <w:b/>
          <w:sz w:val="16"/>
          <w:szCs w:val="24"/>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1559"/>
      </w:tblGrid>
      <w:tr w:rsidR="00EF7E7B" w:rsidRPr="00BF22D0" w:rsidTr="002F1A15">
        <w:trPr>
          <w:tblHeader/>
        </w:trPr>
        <w:tc>
          <w:tcPr>
            <w:tcW w:w="7797" w:type="dxa"/>
          </w:tcPr>
          <w:p w:rsidR="00EF7E7B" w:rsidRPr="00BF22D0" w:rsidRDefault="00EF7E7B" w:rsidP="00EF7E7B">
            <w:pPr>
              <w:keepNext/>
              <w:contextualSpacing/>
              <w:rPr>
                <w:rFonts w:eastAsia="Calibri"/>
                <w:b/>
                <w:lang w:eastAsia="en-US"/>
              </w:rPr>
            </w:pPr>
            <w:r w:rsidRPr="00BF22D0">
              <w:rPr>
                <w:rFonts w:eastAsia="Calibri"/>
                <w:b/>
                <w:lang w:eastAsia="en-US"/>
              </w:rPr>
              <w:t>Категория земель</w:t>
            </w:r>
          </w:p>
        </w:tc>
        <w:tc>
          <w:tcPr>
            <w:tcW w:w="1559" w:type="dxa"/>
          </w:tcPr>
          <w:p w:rsidR="00EF7E7B" w:rsidRPr="00BF22D0" w:rsidRDefault="00EF7E7B" w:rsidP="00EF7E7B">
            <w:pPr>
              <w:keepNext/>
              <w:contextualSpacing/>
              <w:jc w:val="center"/>
              <w:rPr>
                <w:rFonts w:eastAsia="Calibri"/>
                <w:b/>
                <w:lang w:eastAsia="en-US"/>
              </w:rPr>
            </w:pPr>
            <w:r w:rsidRPr="00BF22D0">
              <w:rPr>
                <w:rFonts w:eastAsia="Calibri"/>
                <w:b/>
                <w:lang w:eastAsia="en-US"/>
              </w:rPr>
              <w:t>Площадь, га</w:t>
            </w:r>
          </w:p>
        </w:tc>
      </w:tr>
      <w:tr w:rsidR="00EF7E7B" w:rsidRPr="00BF22D0" w:rsidTr="002F1A15">
        <w:tc>
          <w:tcPr>
            <w:tcW w:w="7797" w:type="dxa"/>
            <w:vAlign w:val="bottom"/>
          </w:tcPr>
          <w:p w:rsidR="00EF7E7B" w:rsidRPr="00BF22D0" w:rsidRDefault="00EF7E7B" w:rsidP="00EF7E7B">
            <w:pPr>
              <w:keepNext/>
              <w:rPr>
                <w:rFonts w:eastAsia="Calibri"/>
                <w:lang w:eastAsia="en-US"/>
              </w:rPr>
            </w:pPr>
            <w:r w:rsidRPr="00BF22D0">
              <w:rPr>
                <w:rFonts w:eastAsia="Calibri"/>
                <w:lang w:eastAsia="en-US"/>
              </w:rPr>
              <w:t>Всего</w:t>
            </w:r>
            <w:r w:rsidR="00F72429">
              <w:rPr>
                <w:rFonts w:eastAsia="Calibri"/>
                <w:lang w:eastAsia="en-US"/>
              </w:rPr>
              <w:t xml:space="preserve"> площадь сельхозугодий, га в т. ч</w:t>
            </w:r>
          </w:p>
        </w:tc>
        <w:tc>
          <w:tcPr>
            <w:tcW w:w="1559" w:type="dxa"/>
            <w:vAlign w:val="center"/>
          </w:tcPr>
          <w:p w:rsidR="00EF7E7B" w:rsidRPr="00BF22D0" w:rsidRDefault="00F72429" w:rsidP="00EF7E7B">
            <w:pPr>
              <w:keepNext/>
              <w:ind w:right="317"/>
              <w:jc w:val="right"/>
              <w:rPr>
                <w:rFonts w:eastAsia="Calibri"/>
                <w:lang w:eastAsia="en-US"/>
              </w:rPr>
            </w:pPr>
            <w:r>
              <w:rPr>
                <w:rFonts w:eastAsia="Calibri"/>
                <w:lang w:eastAsia="en-US"/>
              </w:rPr>
              <w:t>21070</w:t>
            </w:r>
          </w:p>
        </w:tc>
      </w:tr>
      <w:tr w:rsidR="00EF7E7B" w:rsidRPr="00BF22D0" w:rsidTr="002F1A15">
        <w:tc>
          <w:tcPr>
            <w:tcW w:w="7797" w:type="dxa"/>
          </w:tcPr>
          <w:p w:rsidR="00EF7E7B" w:rsidRPr="00BF22D0" w:rsidRDefault="00EF7E7B" w:rsidP="00EF7E7B">
            <w:pPr>
              <w:keepNext/>
              <w:ind w:left="176"/>
              <w:rPr>
                <w:rFonts w:eastAsia="Calibri"/>
                <w:color w:val="000000"/>
                <w:lang w:eastAsia="en-US"/>
              </w:rPr>
            </w:pPr>
            <w:r w:rsidRPr="00BF22D0">
              <w:rPr>
                <w:rFonts w:eastAsia="Calibri"/>
                <w:color w:val="000000"/>
                <w:lang w:eastAsia="en-US"/>
              </w:rPr>
              <w:t>в том числе:</w:t>
            </w:r>
          </w:p>
          <w:p w:rsidR="00EF7E7B" w:rsidRPr="00BF22D0" w:rsidRDefault="00EF7E7B" w:rsidP="00EF7E7B">
            <w:pPr>
              <w:keepNext/>
              <w:ind w:left="176"/>
              <w:rPr>
                <w:rFonts w:eastAsia="Calibri"/>
                <w:color w:val="000000"/>
                <w:lang w:eastAsia="en-US"/>
              </w:rPr>
            </w:pPr>
            <w:r w:rsidRPr="00BF22D0">
              <w:rPr>
                <w:rFonts w:eastAsia="Calibri"/>
                <w:color w:val="000000"/>
                <w:lang w:eastAsia="en-US"/>
              </w:rPr>
              <w:t xml:space="preserve">  -пашни</w:t>
            </w:r>
          </w:p>
        </w:tc>
        <w:tc>
          <w:tcPr>
            <w:tcW w:w="1559" w:type="dxa"/>
            <w:vAlign w:val="center"/>
          </w:tcPr>
          <w:p w:rsidR="00EF7E7B" w:rsidRPr="00BF22D0" w:rsidRDefault="00F72429" w:rsidP="00EF7E7B">
            <w:pPr>
              <w:keepNext/>
              <w:ind w:right="317"/>
              <w:jc w:val="right"/>
              <w:rPr>
                <w:rFonts w:eastAsia="Calibri"/>
                <w:lang w:eastAsia="en-US"/>
              </w:rPr>
            </w:pPr>
            <w:r>
              <w:rPr>
                <w:rFonts w:eastAsia="Calibri"/>
                <w:lang w:eastAsia="en-US"/>
              </w:rPr>
              <w:t>11074</w:t>
            </w:r>
          </w:p>
        </w:tc>
      </w:tr>
      <w:tr w:rsidR="00EF7E7B" w:rsidRPr="00BF22D0" w:rsidTr="002F1A15">
        <w:tc>
          <w:tcPr>
            <w:tcW w:w="7797" w:type="dxa"/>
          </w:tcPr>
          <w:p w:rsidR="00EF7E7B" w:rsidRPr="00BF22D0" w:rsidRDefault="00EF7E7B" w:rsidP="00F72429">
            <w:pPr>
              <w:keepNext/>
              <w:ind w:left="176"/>
              <w:rPr>
                <w:rFonts w:eastAsia="Calibri"/>
                <w:color w:val="000000"/>
                <w:lang w:eastAsia="en-US"/>
              </w:rPr>
            </w:pPr>
            <w:r w:rsidRPr="00BF22D0">
              <w:rPr>
                <w:rFonts w:eastAsia="Calibri"/>
                <w:color w:val="000000"/>
                <w:lang w:eastAsia="en-US"/>
              </w:rPr>
              <w:t xml:space="preserve">  -</w:t>
            </w:r>
            <w:r w:rsidR="00F72429">
              <w:rPr>
                <w:rFonts w:eastAsia="Calibri"/>
                <w:color w:val="000000"/>
                <w:lang w:eastAsia="en-US"/>
              </w:rPr>
              <w:t>кормовых угодий</w:t>
            </w:r>
          </w:p>
        </w:tc>
        <w:tc>
          <w:tcPr>
            <w:tcW w:w="1559" w:type="dxa"/>
            <w:vAlign w:val="center"/>
          </w:tcPr>
          <w:p w:rsidR="00EF7E7B" w:rsidRPr="00BF22D0" w:rsidRDefault="00F72429" w:rsidP="00EF7E7B">
            <w:pPr>
              <w:keepNext/>
              <w:ind w:right="317"/>
              <w:jc w:val="right"/>
              <w:rPr>
                <w:rFonts w:eastAsia="Calibri"/>
                <w:lang w:eastAsia="en-US"/>
              </w:rPr>
            </w:pPr>
            <w:r>
              <w:rPr>
                <w:rFonts w:eastAsia="Calibri"/>
                <w:lang w:eastAsia="en-US"/>
              </w:rPr>
              <w:t>9959</w:t>
            </w:r>
          </w:p>
        </w:tc>
      </w:tr>
      <w:tr w:rsidR="00EF7E7B" w:rsidRPr="00BF22D0" w:rsidTr="002F1A15">
        <w:tc>
          <w:tcPr>
            <w:tcW w:w="7797" w:type="dxa"/>
          </w:tcPr>
          <w:p w:rsidR="00EF7E7B" w:rsidRPr="00BF22D0" w:rsidRDefault="00EF7E7B" w:rsidP="00EF7E7B">
            <w:pPr>
              <w:keepNext/>
              <w:ind w:left="176"/>
              <w:rPr>
                <w:rFonts w:eastAsia="Calibri"/>
                <w:color w:val="000000"/>
                <w:lang w:eastAsia="en-US"/>
              </w:rPr>
            </w:pPr>
            <w:r w:rsidRPr="00BF22D0">
              <w:rPr>
                <w:rFonts w:eastAsia="Calibri"/>
                <w:color w:val="000000"/>
                <w:lang w:eastAsia="en-US"/>
              </w:rPr>
              <w:t xml:space="preserve">  -многолетние насаждения</w:t>
            </w:r>
          </w:p>
        </w:tc>
        <w:tc>
          <w:tcPr>
            <w:tcW w:w="1559" w:type="dxa"/>
            <w:vAlign w:val="center"/>
          </w:tcPr>
          <w:p w:rsidR="00EF7E7B" w:rsidRPr="00BF22D0" w:rsidRDefault="002368F2" w:rsidP="00EF7E7B">
            <w:pPr>
              <w:keepNext/>
              <w:ind w:right="317"/>
              <w:jc w:val="right"/>
              <w:rPr>
                <w:rFonts w:eastAsia="Calibri"/>
                <w:lang w:eastAsia="en-US"/>
              </w:rPr>
            </w:pPr>
            <w:r>
              <w:rPr>
                <w:rFonts w:eastAsia="Calibri"/>
                <w:lang w:eastAsia="en-US"/>
              </w:rPr>
              <w:t>37</w:t>
            </w:r>
          </w:p>
        </w:tc>
      </w:tr>
      <w:tr w:rsidR="00EF7E7B" w:rsidRPr="00BF22D0" w:rsidTr="002F1A15">
        <w:tc>
          <w:tcPr>
            <w:tcW w:w="7797" w:type="dxa"/>
          </w:tcPr>
          <w:p w:rsidR="00EF7E7B" w:rsidRPr="00BF22D0" w:rsidRDefault="002368F2" w:rsidP="00EF7E7B">
            <w:pPr>
              <w:keepNext/>
              <w:ind w:left="176"/>
              <w:rPr>
                <w:rFonts w:eastAsia="Calibri"/>
                <w:color w:val="000000"/>
                <w:lang w:eastAsia="en-US"/>
              </w:rPr>
            </w:pPr>
            <w:r>
              <w:rPr>
                <w:rFonts w:eastAsia="Calibri"/>
                <w:color w:val="000000"/>
                <w:lang w:eastAsia="en-US"/>
              </w:rPr>
              <w:t>Площадь лесов, га</w:t>
            </w:r>
          </w:p>
        </w:tc>
        <w:tc>
          <w:tcPr>
            <w:tcW w:w="1559" w:type="dxa"/>
            <w:vAlign w:val="center"/>
          </w:tcPr>
          <w:p w:rsidR="00EF7E7B" w:rsidRPr="00BF22D0" w:rsidRDefault="002368F2" w:rsidP="00EF7E7B">
            <w:pPr>
              <w:keepNext/>
              <w:ind w:right="317"/>
              <w:jc w:val="right"/>
              <w:rPr>
                <w:rFonts w:eastAsia="Calibri"/>
                <w:lang w:eastAsia="en-US"/>
              </w:rPr>
            </w:pPr>
            <w:r>
              <w:rPr>
                <w:rFonts w:eastAsia="Calibri"/>
                <w:lang w:eastAsia="en-US"/>
              </w:rPr>
              <w:t>316</w:t>
            </w:r>
          </w:p>
        </w:tc>
      </w:tr>
      <w:tr w:rsidR="00EF7E7B" w:rsidRPr="00BF22D0" w:rsidTr="002F1A15">
        <w:tc>
          <w:tcPr>
            <w:tcW w:w="7797" w:type="dxa"/>
          </w:tcPr>
          <w:p w:rsidR="00EF7E7B" w:rsidRPr="00BF22D0" w:rsidRDefault="00EF7E7B" w:rsidP="002368F2">
            <w:pPr>
              <w:keepNext/>
              <w:rPr>
                <w:rFonts w:eastAsia="Calibri"/>
                <w:color w:val="000000"/>
                <w:lang w:eastAsia="en-US"/>
              </w:rPr>
            </w:pPr>
            <w:r w:rsidRPr="00BF22D0">
              <w:rPr>
                <w:rFonts w:eastAsia="Calibri"/>
                <w:color w:val="000000"/>
                <w:lang w:eastAsia="en-US"/>
              </w:rPr>
              <w:t xml:space="preserve">- под </w:t>
            </w:r>
            <w:r w:rsidR="002368F2">
              <w:rPr>
                <w:rFonts w:eastAsia="Calibri"/>
                <w:color w:val="000000"/>
                <w:lang w:eastAsia="en-US"/>
              </w:rPr>
              <w:t>газапроводом</w:t>
            </w:r>
          </w:p>
        </w:tc>
        <w:tc>
          <w:tcPr>
            <w:tcW w:w="1559" w:type="dxa"/>
            <w:vAlign w:val="center"/>
          </w:tcPr>
          <w:p w:rsidR="00EF7E7B" w:rsidRPr="00BF22D0" w:rsidRDefault="002368F2" w:rsidP="00EF7E7B">
            <w:pPr>
              <w:keepNext/>
              <w:ind w:right="317"/>
              <w:jc w:val="right"/>
              <w:rPr>
                <w:rFonts w:eastAsia="Calibri"/>
                <w:lang w:eastAsia="en-US"/>
              </w:rPr>
            </w:pPr>
            <w:r>
              <w:rPr>
                <w:rFonts w:eastAsia="Calibri"/>
                <w:lang w:eastAsia="en-US"/>
              </w:rPr>
              <w:t>30,9</w:t>
            </w:r>
          </w:p>
        </w:tc>
      </w:tr>
      <w:tr w:rsidR="00EF7E7B" w:rsidRPr="00BF22D0" w:rsidTr="002F1A15">
        <w:tc>
          <w:tcPr>
            <w:tcW w:w="7797" w:type="dxa"/>
          </w:tcPr>
          <w:p w:rsidR="00EF7E7B" w:rsidRPr="00BF22D0" w:rsidRDefault="00EF7E7B" w:rsidP="00EF7E7B">
            <w:pPr>
              <w:keepNext/>
              <w:rPr>
                <w:rFonts w:eastAsia="Calibri"/>
                <w:color w:val="000000"/>
                <w:lang w:eastAsia="en-US"/>
              </w:rPr>
            </w:pPr>
            <w:r w:rsidRPr="00BF22D0">
              <w:rPr>
                <w:rFonts w:eastAsia="Calibri"/>
                <w:color w:val="000000"/>
                <w:lang w:eastAsia="en-US"/>
              </w:rPr>
              <w:t>- земли водного фонда</w:t>
            </w:r>
          </w:p>
        </w:tc>
        <w:tc>
          <w:tcPr>
            <w:tcW w:w="1559" w:type="dxa"/>
            <w:vAlign w:val="center"/>
          </w:tcPr>
          <w:p w:rsidR="00EF7E7B" w:rsidRPr="00BF22D0" w:rsidRDefault="002368F2" w:rsidP="00EF7E7B">
            <w:pPr>
              <w:keepNext/>
              <w:ind w:right="317"/>
              <w:jc w:val="right"/>
              <w:rPr>
                <w:rFonts w:eastAsia="Calibri"/>
                <w:lang w:eastAsia="en-US"/>
              </w:rPr>
            </w:pPr>
            <w:r>
              <w:rPr>
                <w:rFonts w:eastAsia="Calibri"/>
                <w:lang w:eastAsia="en-US"/>
              </w:rPr>
              <w:t>603</w:t>
            </w:r>
          </w:p>
        </w:tc>
      </w:tr>
      <w:tr w:rsidR="00EF7E7B" w:rsidRPr="00BF22D0" w:rsidTr="002F1A15">
        <w:tc>
          <w:tcPr>
            <w:tcW w:w="7797" w:type="dxa"/>
          </w:tcPr>
          <w:p w:rsidR="00EF7E7B" w:rsidRPr="00BF22D0" w:rsidRDefault="00EF7E7B" w:rsidP="002368F2">
            <w:pPr>
              <w:keepNext/>
              <w:rPr>
                <w:rFonts w:eastAsia="Calibri"/>
                <w:color w:val="000000"/>
                <w:lang w:eastAsia="en-US"/>
              </w:rPr>
            </w:pPr>
            <w:r w:rsidRPr="00BF22D0">
              <w:rPr>
                <w:rFonts w:eastAsia="Calibri"/>
                <w:color w:val="000000"/>
                <w:lang w:eastAsia="en-US"/>
              </w:rPr>
              <w:t xml:space="preserve">- земли </w:t>
            </w:r>
            <w:r w:rsidR="002368F2">
              <w:rPr>
                <w:rFonts w:eastAsia="Calibri"/>
                <w:color w:val="000000"/>
                <w:lang w:eastAsia="en-US"/>
              </w:rPr>
              <w:t>древесно кустарниковой раси</w:t>
            </w:r>
            <w:r w:rsidR="00BF22D0" w:rsidRPr="00BF22D0">
              <w:rPr>
                <w:rFonts w:eastAsia="Calibri"/>
                <w:color w:val="000000"/>
                <w:lang w:eastAsia="en-US"/>
              </w:rPr>
              <w:t xml:space="preserve"> фонда</w:t>
            </w:r>
          </w:p>
        </w:tc>
        <w:tc>
          <w:tcPr>
            <w:tcW w:w="1559" w:type="dxa"/>
            <w:vAlign w:val="center"/>
          </w:tcPr>
          <w:p w:rsidR="00EF7E7B" w:rsidRPr="00BF22D0" w:rsidRDefault="002368F2" w:rsidP="00EF7E7B">
            <w:pPr>
              <w:keepNext/>
              <w:ind w:right="317"/>
              <w:jc w:val="right"/>
              <w:rPr>
                <w:rFonts w:eastAsia="Calibri"/>
                <w:lang w:eastAsia="en-US"/>
              </w:rPr>
            </w:pPr>
            <w:r>
              <w:rPr>
                <w:rFonts w:eastAsia="Calibri"/>
                <w:lang w:eastAsia="en-US"/>
              </w:rPr>
              <w:t>335</w:t>
            </w:r>
          </w:p>
        </w:tc>
      </w:tr>
      <w:tr w:rsidR="00EF7E7B" w:rsidRPr="00BF22D0" w:rsidTr="002F1A15">
        <w:tc>
          <w:tcPr>
            <w:tcW w:w="7797" w:type="dxa"/>
          </w:tcPr>
          <w:p w:rsidR="00EF7E7B" w:rsidRPr="00BF22D0" w:rsidRDefault="00EF7E7B" w:rsidP="002368F2">
            <w:pPr>
              <w:keepNext/>
              <w:rPr>
                <w:rFonts w:eastAsia="Calibri"/>
                <w:color w:val="000000"/>
                <w:lang w:eastAsia="en-US"/>
              </w:rPr>
            </w:pPr>
            <w:r w:rsidRPr="00BF22D0">
              <w:rPr>
                <w:rFonts w:eastAsia="Calibri"/>
                <w:color w:val="000000"/>
                <w:lang w:eastAsia="en-US"/>
              </w:rPr>
              <w:t xml:space="preserve">- земли </w:t>
            </w:r>
            <w:r w:rsidR="002368F2">
              <w:rPr>
                <w:rFonts w:eastAsia="Calibri"/>
                <w:color w:val="000000"/>
                <w:lang w:eastAsia="en-US"/>
              </w:rPr>
              <w:t>под оврагами</w:t>
            </w:r>
          </w:p>
        </w:tc>
        <w:tc>
          <w:tcPr>
            <w:tcW w:w="1559" w:type="dxa"/>
            <w:vAlign w:val="center"/>
          </w:tcPr>
          <w:p w:rsidR="00EF7E7B" w:rsidRPr="00BF22D0" w:rsidRDefault="002368F2" w:rsidP="00EF7E7B">
            <w:pPr>
              <w:keepNext/>
              <w:ind w:right="317"/>
              <w:jc w:val="right"/>
              <w:rPr>
                <w:rFonts w:eastAsia="Calibri"/>
                <w:lang w:eastAsia="en-US"/>
              </w:rPr>
            </w:pPr>
            <w:r>
              <w:rPr>
                <w:rFonts w:eastAsia="Calibri"/>
                <w:lang w:eastAsia="en-US"/>
              </w:rPr>
              <w:t>234</w:t>
            </w:r>
          </w:p>
        </w:tc>
      </w:tr>
      <w:tr w:rsidR="00EF7E7B" w:rsidRPr="00BF22D0" w:rsidTr="002F1A15">
        <w:tc>
          <w:tcPr>
            <w:tcW w:w="7797" w:type="dxa"/>
          </w:tcPr>
          <w:p w:rsidR="00EF7E7B" w:rsidRPr="00BF22D0" w:rsidRDefault="00EF7E7B" w:rsidP="00EF7E7B">
            <w:pPr>
              <w:keepNext/>
              <w:rPr>
                <w:rFonts w:eastAsia="Calibri"/>
                <w:color w:val="000000"/>
                <w:lang w:eastAsia="en-US"/>
              </w:rPr>
            </w:pPr>
            <w:r w:rsidRPr="00BF22D0">
              <w:rPr>
                <w:rFonts w:eastAsia="Calibri"/>
                <w:color w:val="000000"/>
                <w:lang w:eastAsia="en-US"/>
              </w:rPr>
              <w:t>- под дорогами</w:t>
            </w:r>
          </w:p>
        </w:tc>
        <w:tc>
          <w:tcPr>
            <w:tcW w:w="1559" w:type="dxa"/>
            <w:vAlign w:val="center"/>
          </w:tcPr>
          <w:p w:rsidR="00EF7E7B" w:rsidRPr="00BF22D0" w:rsidRDefault="002368F2" w:rsidP="00EF7E7B">
            <w:pPr>
              <w:keepNext/>
              <w:ind w:right="317"/>
              <w:jc w:val="right"/>
              <w:rPr>
                <w:rFonts w:eastAsia="Calibri"/>
                <w:lang w:eastAsia="en-US"/>
              </w:rPr>
            </w:pPr>
            <w:r>
              <w:rPr>
                <w:rFonts w:eastAsia="Calibri"/>
                <w:lang w:eastAsia="en-US"/>
              </w:rPr>
              <w:t>25,5</w:t>
            </w:r>
          </w:p>
        </w:tc>
      </w:tr>
      <w:tr w:rsidR="00EF7E7B" w:rsidRPr="00EF7E7B" w:rsidTr="002F1A15">
        <w:tc>
          <w:tcPr>
            <w:tcW w:w="7797" w:type="dxa"/>
          </w:tcPr>
          <w:p w:rsidR="00EF7E7B" w:rsidRPr="00BF22D0" w:rsidRDefault="00EF7E7B" w:rsidP="00EF7E7B">
            <w:pPr>
              <w:keepNext/>
              <w:rPr>
                <w:rFonts w:eastAsia="Calibri"/>
                <w:color w:val="000000"/>
                <w:lang w:eastAsia="en-US"/>
              </w:rPr>
            </w:pPr>
            <w:r w:rsidRPr="00BF22D0">
              <w:rPr>
                <w:rFonts w:eastAsia="Calibri"/>
                <w:color w:val="000000"/>
                <w:lang w:eastAsia="en-US"/>
              </w:rPr>
              <w:t>- прочие земли</w:t>
            </w:r>
          </w:p>
        </w:tc>
        <w:tc>
          <w:tcPr>
            <w:tcW w:w="1559" w:type="dxa"/>
            <w:vAlign w:val="center"/>
          </w:tcPr>
          <w:p w:rsidR="00EF7E7B" w:rsidRPr="00EF7E7B" w:rsidRDefault="002368F2" w:rsidP="00EF7E7B">
            <w:pPr>
              <w:keepNext/>
              <w:ind w:right="317"/>
              <w:jc w:val="right"/>
              <w:rPr>
                <w:rFonts w:eastAsia="Calibri"/>
                <w:lang w:eastAsia="en-US"/>
              </w:rPr>
            </w:pPr>
            <w:r>
              <w:rPr>
                <w:rFonts w:eastAsia="Calibri"/>
                <w:lang w:eastAsia="en-US"/>
              </w:rPr>
              <w:t>117</w:t>
            </w:r>
          </w:p>
        </w:tc>
      </w:tr>
    </w:tbl>
    <w:p w:rsidR="00EF7E7B" w:rsidRPr="00EF7E7B" w:rsidRDefault="00EF7E7B" w:rsidP="00EF7E7B">
      <w:pPr>
        <w:widowControl w:val="0"/>
        <w:jc w:val="both"/>
        <w:rPr>
          <w:rFonts w:eastAsia="Calibri"/>
          <w:sz w:val="18"/>
          <w:szCs w:val="24"/>
          <w:lang w:eastAsia="en-US"/>
        </w:rPr>
      </w:pPr>
    </w:p>
    <w:p w:rsidR="002368F2" w:rsidRDefault="00F72429" w:rsidP="00EF7E7B">
      <w:pPr>
        <w:widowControl w:val="0"/>
        <w:ind w:firstLine="709"/>
        <w:jc w:val="both"/>
        <w:rPr>
          <w:rFonts w:eastAsia="Calibri"/>
          <w:sz w:val="24"/>
          <w:szCs w:val="24"/>
          <w:lang w:eastAsia="en-US"/>
        </w:rPr>
      </w:pPr>
      <w:r>
        <w:rPr>
          <w:rFonts w:eastAsia="Calibri"/>
          <w:sz w:val="24"/>
          <w:szCs w:val="24"/>
          <w:lang w:eastAsia="en-US"/>
        </w:rPr>
        <w:t>Веселовское</w:t>
      </w:r>
      <w:r w:rsidR="00EF7E7B" w:rsidRPr="00EF7E7B">
        <w:rPr>
          <w:rFonts w:eastAsia="Calibri"/>
          <w:sz w:val="24"/>
          <w:szCs w:val="24"/>
          <w:lang w:eastAsia="en-US"/>
        </w:rPr>
        <w:t xml:space="preserve"> сельское поселение состоит из </w:t>
      </w:r>
      <w:r>
        <w:rPr>
          <w:rFonts w:eastAsia="Calibri"/>
          <w:sz w:val="24"/>
          <w:szCs w:val="24"/>
          <w:lang w:eastAsia="en-US"/>
        </w:rPr>
        <w:t>3</w:t>
      </w:r>
      <w:r w:rsidR="00EF7E7B" w:rsidRPr="00EF7E7B">
        <w:rPr>
          <w:rFonts w:eastAsia="Calibri"/>
          <w:sz w:val="24"/>
          <w:szCs w:val="24"/>
          <w:lang w:eastAsia="en-US"/>
        </w:rPr>
        <w:t xml:space="preserve"> хуторов: х. </w:t>
      </w:r>
      <w:r>
        <w:rPr>
          <w:rFonts w:eastAsia="Calibri"/>
          <w:sz w:val="24"/>
          <w:szCs w:val="24"/>
          <w:lang w:eastAsia="en-US"/>
        </w:rPr>
        <w:t>Веселый</w:t>
      </w:r>
      <w:r w:rsidR="00EF7E7B" w:rsidRPr="00EF7E7B">
        <w:rPr>
          <w:rFonts w:eastAsia="Calibri"/>
          <w:sz w:val="24"/>
          <w:szCs w:val="24"/>
          <w:lang w:eastAsia="en-US"/>
        </w:rPr>
        <w:t xml:space="preserve"> (центральная усадьба), х. </w:t>
      </w:r>
      <w:r>
        <w:rPr>
          <w:rFonts w:eastAsia="Calibri"/>
          <w:sz w:val="24"/>
          <w:szCs w:val="24"/>
          <w:lang w:eastAsia="en-US"/>
        </w:rPr>
        <w:t>Адьянов</w:t>
      </w:r>
      <w:r w:rsidR="00EF7E7B" w:rsidRPr="00EF7E7B">
        <w:rPr>
          <w:rFonts w:eastAsia="Calibri"/>
          <w:sz w:val="24"/>
          <w:szCs w:val="24"/>
          <w:lang w:eastAsia="en-US"/>
        </w:rPr>
        <w:t xml:space="preserve"> (6 км от х. </w:t>
      </w:r>
      <w:r>
        <w:rPr>
          <w:rFonts w:eastAsia="Calibri"/>
          <w:sz w:val="24"/>
          <w:szCs w:val="24"/>
          <w:lang w:eastAsia="en-US"/>
        </w:rPr>
        <w:t>Веселый</w:t>
      </w:r>
      <w:r w:rsidR="00EF7E7B" w:rsidRPr="00EF7E7B">
        <w:rPr>
          <w:rFonts w:eastAsia="Calibri"/>
          <w:sz w:val="24"/>
          <w:szCs w:val="24"/>
          <w:lang w:eastAsia="en-US"/>
        </w:rPr>
        <w:t xml:space="preserve">), х. </w:t>
      </w:r>
      <w:r w:rsidR="002368F2">
        <w:rPr>
          <w:rFonts w:eastAsia="Calibri"/>
          <w:sz w:val="24"/>
          <w:szCs w:val="24"/>
          <w:lang w:eastAsia="en-US"/>
        </w:rPr>
        <w:t>Новогашунский</w:t>
      </w:r>
      <w:r w:rsidR="00EF7E7B" w:rsidRPr="00EF7E7B">
        <w:rPr>
          <w:rFonts w:eastAsia="Calibri"/>
          <w:sz w:val="24"/>
          <w:szCs w:val="24"/>
          <w:lang w:eastAsia="en-US"/>
        </w:rPr>
        <w:t xml:space="preserve"> (</w:t>
      </w:r>
      <w:r w:rsidR="002368F2">
        <w:rPr>
          <w:rFonts w:eastAsia="Calibri"/>
          <w:sz w:val="24"/>
          <w:szCs w:val="24"/>
          <w:lang w:eastAsia="en-US"/>
        </w:rPr>
        <w:t>18</w:t>
      </w:r>
      <w:r w:rsidR="00EF7E7B" w:rsidRPr="00EF7E7B">
        <w:rPr>
          <w:rFonts w:eastAsia="Calibri"/>
          <w:sz w:val="24"/>
          <w:szCs w:val="24"/>
          <w:lang w:eastAsia="en-US"/>
        </w:rPr>
        <w:t xml:space="preserve"> км от х. </w:t>
      </w:r>
      <w:r w:rsidR="002368F2">
        <w:rPr>
          <w:rFonts w:eastAsia="Calibri"/>
          <w:sz w:val="24"/>
          <w:szCs w:val="24"/>
          <w:lang w:eastAsia="en-US"/>
        </w:rPr>
        <w:t>Веселый</w:t>
      </w:r>
    </w:p>
    <w:p w:rsidR="00EF7E7B" w:rsidRPr="00EF7E7B" w:rsidRDefault="00EF7E7B" w:rsidP="00EF7E7B">
      <w:pPr>
        <w:widowControl w:val="0"/>
        <w:ind w:firstLine="709"/>
        <w:jc w:val="both"/>
        <w:rPr>
          <w:rFonts w:eastAsia="Calibri"/>
          <w:sz w:val="24"/>
          <w:szCs w:val="24"/>
          <w:lang w:eastAsia="en-US"/>
        </w:rPr>
      </w:pPr>
      <w:r w:rsidRPr="00EF7E7B">
        <w:rPr>
          <w:rFonts w:eastAsia="Calibri"/>
          <w:sz w:val="24"/>
          <w:szCs w:val="24"/>
          <w:lang w:eastAsia="en-US"/>
        </w:rPr>
        <w:t xml:space="preserve"> По данным на 01.01.202</w:t>
      </w:r>
      <w:r w:rsidR="002368F2">
        <w:rPr>
          <w:rFonts w:eastAsia="Calibri"/>
          <w:sz w:val="24"/>
          <w:szCs w:val="24"/>
          <w:lang w:eastAsia="en-US"/>
        </w:rPr>
        <w:t>2</w:t>
      </w:r>
      <w:r w:rsidRPr="00EF7E7B">
        <w:rPr>
          <w:rFonts w:eastAsia="Calibri"/>
          <w:sz w:val="24"/>
          <w:szCs w:val="24"/>
          <w:lang w:eastAsia="en-US"/>
        </w:rPr>
        <w:t xml:space="preserve"> года численность постоянного населения </w:t>
      </w:r>
      <w:r w:rsidR="00053D16">
        <w:rPr>
          <w:rFonts w:eastAsia="Calibri"/>
          <w:sz w:val="24"/>
          <w:szCs w:val="24"/>
          <w:lang w:eastAsia="en-US"/>
        </w:rPr>
        <w:t>Веселовского</w:t>
      </w:r>
      <w:r w:rsidRPr="00EF7E7B">
        <w:rPr>
          <w:rFonts w:eastAsia="Calibri"/>
          <w:sz w:val="24"/>
          <w:szCs w:val="24"/>
          <w:lang w:eastAsia="en-US"/>
        </w:rPr>
        <w:t xml:space="preserve"> сельского поселения составляет 1</w:t>
      </w:r>
      <w:r w:rsidR="002368F2">
        <w:rPr>
          <w:rFonts w:eastAsia="Calibri"/>
          <w:sz w:val="24"/>
          <w:szCs w:val="24"/>
          <w:lang w:eastAsia="en-US"/>
        </w:rPr>
        <w:t>128</w:t>
      </w:r>
      <w:r w:rsidRPr="00EF7E7B">
        <w:rPr>
          <w:rFonts w:eastAsia="Calibri"/>
          <w:sz w:val="24"/>
          <w:szCs w:val="24"/>
          <w:lang w:eastAsia="en-US"/>
        </w:rPr>
        <w:t xml:space="preserve"> человек. Доля трудоспособного населения в общей численности населения составила </w:t>
      </w:r>
      <w:r w:rsidR="00052635">
        <w:rPr>
          <w:rFonts w:eastAsia="Calibri"/>
          <w:sz w:val="24"/>
          <w:szCs w:val="24"/>
          <w:lang w:eastAsia="en-US"/>
        </w:rPr>
        <w:t>4</w:t>
      </w:r>
      <w:r w:rsidR="002368F2">
        <w:rPr>
          <w:rFonts w:eastAsia="Calibri"/>
          <w:sz w:val="24"/>
          <w:szCs w:val="24"/>
          <w:lang w:eastAsia="en-US"/>
        </w:rPr>
        <w:t>2</w:t>
      </w:r>
      <w:r w:rsidR="00052635">
        <w:rPr>
          <w:rFonts w:eastAsia="Calibri"/>
          <w:sz w:val="24"/>
          <w:szCs w:val="24"/>
          <w:lang w:eastAsia="en-US"/>
        </w:rPr>
        <w:t>,</w:t>
      </w:r>
      <w:r w:rsidR="002368F2">
        <w:rPr>
          <w:rFonts w:eastAsia="Calibri"/>
          <w:sz w:val="24"/>
          <w:szCs w:val="24"/>
          <w:lang w:eastAsia="en-US"/>
        </w:rPr>
        <w:t>5</w:t>
      </w:r>
      <w:r w:rsidRPr="00EF7E7B">
        <w:rPr>
          <w:rFonts w:eastAsia="Calibri"/>
          <w:sz w:val="24"/>
          <w:szCs w:val="24"/>
          <w:lang w:eastAsia="en-US"/>
        </w:rPr>
        <w:t xml:space="preserve">%, </w:t>
      </w:r>
      <w:r w:rsidRPr="00052635">
        <w:rPr>
          <w:rFonts w:eastAsia="Calibri"/>
          <w:sz w:val="24"/>
          <w:szCs w:val="24"/>
          <w:lang w:eastAsia="en-US"/>
        </w:rPr>
        <w:t xml:space="preserve">старше трудоспособного – </w:t>
      </w:r>
      <w:r w:rsidR="002368F2">
        <w:rPr>
          <w:rFonts w:eastAsia="Calibri"/>
          <w:sz w:val="24"/>
          <w:szCs w:val="24"/>
          <w:lang w:eastAsia="en-US"/>
        </w:rPr>
        <w:t>30</w:t>
      </w:r>
      <w:r w:rsidR="00052635" w:rsidRPr="00052635">
        <w:rPr>
          <w:rFonts w:eastAsia="Calibri"/>
          <w:sz w:val="24"/>
          <w:szCs w:val="24"/>
          <w:lang w:eastAsia="en-US"/>
        </w:rPr>
        <w:t>,7</w:t>
      </w:r>
      <w:r w:rsidRPr="00052635">
        <w:rPr>
          <w:rFonts w:eastAsia="Calibri"/>
          <w:sz w:val="24"/>
          <w:szCs w:val="24"/>
          <w:lang w:eastAsia="en-US"/>
        </w:rPr>
        <w:t>, моложе трудоспособного –</w:t>
      </w:r>
      <w:r w:rsidR="00052635" w:rsidRPr="00052635">
        <w:rPr>
          <w:rFonts w:eastAsia="Calibri"/>
          <w:sz w:val="24"/>
          <w:szCs w:val="24"/>
          <w:lang w:eastAsia="en-US"/>
        </w:rPr>
        <w:t>1</w:t>
      </w:r>
      <w:r w:rsidR="002368F2">
        <w:rPr>
          <w:rFonts w:eastAsia="Calibri"/>
          <w:sz w:val="24"/>
          <w:szCs w:val="24"/>
          <w:lang w:eastAsia="en-US"/>
        </w:rPr>
        <w:t>1</w:t>
      </w:r>
      <w:r w:rsidR="00052635" w:rsidRPr="00052635">
        <w:rPr>
          <w:rFonts w:eastAsia="Calibri"/>
          <w:sz w:val="24"/>
          <w:szCs w:val="24"/>
          <w:lang w:eastAsia="en-US"/>
        </w:rPr>
        <w:t>,8</w:t>
      </w:r>
      <w:r w:rsidRPr="00052635">
        <w:rPr>
          <w:rFonts w:eastAsia="Calibri"/>
          <w:sz w:val="24"/>
          <w:szCs w:val="24"/>
          <w:lang w:eastAsia="en-US"/>
        </w:rPr>
        <w:t>%.</w:t>
      </w:r>
    </w:p>
    <w:p w:rsidR="00EF7E7B" w:rsidRPr="00607584" w:rsidRDefault="00EF7E7B" w:rsidP="00EF7E7B">
      <w:pPr>
        <w:widowControl w:val="0"/>
        <w:ind w:firstLine="709"/>
        <w:jc w:val="both"/>
        <w:rPr>
          <w:rFonts w:eastAsia="Calibri"/>
          <w:sz w:val="24"/>
          <w:szCs w:val="24"/>
          <w:lang w:eastAsia="en-US"/>
        </w:rPr>
      </w:pPr>
      <w:r w:rsidRPr="00607584">
        <w:rPr>
          <w:rFonts w:eastAsia="Calibri"/>
          <w:sz w:val="24"/>
          <w:szCs w:val="24"/>
          <w:lang w:eastAsia="en-US"/>
        </w:rPr>
        <w:t>На территории поселения функционирует 1 средняя общеобразовательная школа (численность обучающихся -</w:t>
      </w:r>
      <w:r w:rsidR="002368F2" w:rsidRPr="00607584">
        <w:rPr>
          <w:rFonts w:eastAsia="Calibri"/>
          <w:sz w:val="24"/>
          <w:szCs w:val="24"/>
          <w:lang w:eastAsia="en-US"/>
        </w:rPr>
        <w:t>98</w:t>
      </w:r>
      <w:r w:rsidRPr="00607584">
        <w:rPr>
          <w:rFonts w:eastAsia="Calibri"/>
          <w:sz w:val="24"/>
          <w:szCs w:val="24"/>
          <w:lang w:eastAsia="en-US"/>
        </w:rPr>
        <w:t xml:space="preserve">чел), , Дом культуры и сельская библиотека, 1 фельдшерско-акушерский пункт.  </w:t>
      </w:r>
    </w:p>
    <w:p w:rsidR="00EF7E7B" w:rsidRPr="00607584" w:rsidRDefault="00EF7E7B" w:rsidP="00EF7E7B">
      <w:pPr>
        <w:ind w:firstLine="709"/>
        <w:contextualSpacing/>
        <w:jc w:val="both"/>
        <w:rPr>
          <w:rFonts w:eastAsia="Calibri"/>
          <w:sz w:val="24"/>
          <w:szCs w:val="24"/>
          <w:lang w:eastAsia="en-US"/>
        </w:rPr>
      </w:pPr>
      <w:r w:rsidRPr="00607584">
        <w:rPr>
          <w:rFonts w:eastAsia="Calibri"/>
          <w:sz w:val="24"/>
          <w:szCs w:val="24"/>
          <w:lang w:eastAsia="en-US"/>
        </w:rPr>
        <w:t xml:space="preserve">Общая площадь улично-дорожной сети </w:t>
      </w:r>
      <w:r w:rsidR="00053D16" w:rsidRPr="00607584">
        <w:rPr>
          <w:rFonts w:eastAsia="Calibri"/>
          <w:sz w:val="24"/>
          <w:szCs w:val="24"/>
          <w:lang w:eastAsia="en-US"/>
        </w:rPr>
        <w:t>Веселовского</w:t>
      </w:r>
      <w:r w:rsidRPr="00607584">
        <w:rPr>
          <w:rFonts w:eastAsia="Calibri"/>
          <w:sz w:val="24"/>
          <w:szCs w:val="24"/>
          <w:lang w:eastAsia="en-US"/>
        </w:rPr>
        <w:t xml:space="preserve"> сельского поселения составляет </w:t>
      </w:r>
      <w:r w:rsidR="00607584" w:rsidRPr="00607584">
        <w:rPr>
          <w:rFonts w:eastAsia="Calibri"/>
          <w:sz w:val="24"/>
          <w:szCs w:val="24"/>
          <w:lang w:eastAsia="en-US"/>
        </w:rPr>
        <w:t>311,5</w:t>
      </w:r>
      <w:r w:rsidRPr="00607584">
        <w:rPr>
          <w:rFonts w:eastAsia="Calibri"/>
          <w:sz w:val="24"/>
          <w:szCs w:val="24"/>
          <w:lang w:eastAsia="en-US"/>
        </w:rPr>
        <w:t xml:space="preserve">. </w:t>
      </w:r>
      <w:r w:rsidR="00607584" w:rsidRPr="00607584">
        <w:rPr>
          <w:rFonts w:eastAsia="Calibri"/>
          <w:sz w:val="24"/>
          <w:szCs w:val="24"/>
          <w:lang w:eastAsia="en-US"/>
        </w:rPr>
        <w:t>метр кв</w:t>
      </w:r>
      <w:r w:rsidRPr="00607584">
        <w:rPr>
          <w:rFonts w:eastAsia="Calibri"/>
          <w:sz w:val="24"/>
          <w:szCs w:val="24"/>
          <w:lang w:eastAsia="en-US"/>
        </w:rPr>
        <w:t xml:space="preserve">: асфальтированные дороги – </w:t>
      </w:r>
      <w:r w:rsidR="00607584" w:rsidRPr="00607584">
        <w:rPr>
          <w:rFonts w:eastAsia="Calibri"/>
          <w:sz w:val="24"/>
          <w:szCs w:val="24"/>
          <w:lang w:eastAsia="en-US"/>
        </w:rPr>
        <w:t>142,1 м кв</w:t>
      </w:r>
      <w:r w:rsidRPr="00607584">
        <w:rPr>
          <w:rFonts w:eastAsia="Calibri"/>
          <w:sz w:val="24"/>
          <w:szCs w:val="24"/>
          <w:lang w:eastAsia="en-US"/>
        </w:rPr>
        <w:t xml:space="preserve">; грунтовые дороги – </w:t>
      </w:r>
      <w:r w:rsidR="00607584" w:rsidRPr="00607584">
        <w:rPr>
          <w:rFonts w:eastAsia="Calibri"/>
          <w:sz w:val="24"/>
          <w:szCs w:val="24"/>
          <w:lang w:eastAsia="en-US"/>
        </w:rPr>
        <w:t>113,4</w:t>
      </w:r>
      <w:r w:rsidR="008429CC" w:rsidRPr="00607584">
        <w:rPr>
          <w:rFonts w:eastAsia="Calibri"/>
          <w:sz w:val="24"/>
          <w:szCs w:val="24"/>
          <w:lang w:eastAsia="en-US"/>
        </w:rPr>
        <w:t xml:space="preserve"> </w:t>
      </w:r>
      <w:r w:rsidR="00607584" w:rsidRPr="00607584">
        <w:rPr>
          <w:rFonts w:eastAsia="Calibri"/>
          <w:sz w:val="24"/>
          <w:szCs w:val="24"/>
          <w:lang w:eastAsia="en-US"/>
        </w:rPr>
        <w:t>м кв</w:t>
      </w:r>
      <w:r w:rsidRPr="00607584">
        <w:rPr>
          <w:rFonts w:eastAsia="Calibri"/>
          <w:sz w:val="24"/>
          <w:szCs w:val="24"/>
          <w:lang w:eastAsia="en-US"/>
        </w:rPr>
        <w:t xml:space="preserve">. Содержание дорог осуществляет администрация </w:t>
      </w:r>
      <w:r w:rsidR="00053D16" w:rsidRPr="00607584">
        <w:rPr>
          <w:rFonts w:eastAsia="Calibri"/>
          <w:sz w:val="24"/>
          <w:szCs w:val="24"/>
          <w:lang w:eastAsia="en-US"/>
        </w:rPr>
        <w:t>Веселовского</w:t>
      </w:r>
      <w:r w:rsidRPr="00607584">
        <w:rPr>
          <w:rFonts w:eastAsia="Calibri"/>
          <w:sz w:val="24"/>
          <w:szCs w:val="24"/>
          <w:lang w:eastAsia="en-US"/>
        </w:rPr>
        <w:t xml:space="preserve"> сельского поселения. Однако при низком уровне собственных доходов, капитальный ремонт дорог возможен только за счет субсидий из областного бюджета.</w:t>
      </w:r>
    </w:p>
    <w:p w:rsidR="00EF7E7B" w:rsidRPr="00EF7E7B" w:rsidRDefault="00EF7E7B" w:rsidP="00EF7E7B">
      <w:pPr>
        <w:ind w:firstLine="709"/>
        <w:contextualSpacing/>
        <w:jc w:val="both"/>
        <w:rPr>
          <w:rFonts w:eastAsia="Calibri"/>
          <w:sz w:val="24"/>
          <w:szCs w:val="24"/>
          <w:lang w:eastAsia="en-US"/>
        </w:rPr>
      </w:pPr>
      <w:r w:rsidRPr="008429CC">
        <w:rPr>
          <w:rFonts w:eastAsia="Calibri"/>
          <w:sz w:val="24"/>
          <w:szCs w:val="24"/>
          <w:lang w:eastAsia="en-US"/>
        </w:rPr>
        <w:t>Подвижной радиотелефонной связью по состоянию на конец 202</w:t>
      </w:r>
      <w:r w:rsidR="002368F2">
        <w:rPr>
          <w:rFonts w:eastAsia="Calibri"/>
          <w:sz w:val="24"/>
          <w:szCs w:val="24"/>
          <w:lang w:eastAsia="en-US"/>
        </w:rPr>
        <w:t>1</w:t>
      </w:r>
      <w:r w:rsidRPr="008429CC">
        <w:rPr>
          <w:rFonts w:eastAsia="Calibri"/>
          <w:sz w:val="24"/>
          <w:szCs w:val="24"/>
          <w:lang w:eastAsia="en-US"/>
        </w:rPr>
        <w:t xml:space="preserve"> года обеспечено </w:t>
      </w:r>
      <w:r w:rsidR="008429CC" w:rsidRPr="008429CC">
        <w:rPr>
          <w:rFonts w:eastAsia="Calibri"/>
          <w:sz w:val="24"/>
          <w:szCs w:val="24"/>
          <w:lang w:eastAsia="en-US"/>
        </w:rPr>
        <w:t>100</w:t>
      </w:r>
      <w:r w:rsidRPr="008429CC">
        <w:rPr>
          <w:rFonts w:eastAsia="Calibri"/>
          <w:sz w:val="24"/>
          <w:szCs w:val="24"/>
          <w:lang w:eastAsia="en-US"/>
        </w:rPr>
        <w:t>% жителей. Услугами сотовой связи пользуются более 90% жителей, которые представлена 3 операторами мобильной связи.</w:t>
      </w:r>
    </w:p>
    <w:p w:rsidR="00EF7E7B" w:rsidRPr="00EF7E7B" w:rsidRDefault="00EF7E7B" w:rsidP="00EF7E7B">
      <w:pPr>
        <w:ind w:firstLine="709"/>
        <w:contextualSpacing/>
        <w:jc w:val="both"/>
        <w:rPr>
          <w:rFonts w:eastAsia="Calibri"/>
          <w:sz w:val="24"/>
          <w:szCs w:val="24"/>
          <w:lang w:eastAsia="en-US"/>
        </w:rPr>
      </w:pPr>
      <w:r w:rsidRPr="00EF7E7B">
        <w:rPr>
          <w:rFonts w:eastAsia="Calibri"/>
          <w:sz w:val="24"/>
          <w:szCs w:val="24"/>
          <w:lang w:eastAsia="en-US"/>
        </w:rPr>
        <w:t xml:space="preserve">На сегодняшний день на территории поселения услугами эфирного телевизионного вещания пользуются 100% жителей, которые пользуются 5 телевизионными программами. </w:t>
      </w:r>
    </w:p>
    <w:p w:rsidR="00EF7E7B" w:rsidRPr="00EF7E7B" w:rsidRDefault="00EF7E7B" w:rsidP="00EF7E7B">
      <w:pPr>
        <w:ind w:firstLine="709"/>
        <w:contextualSpacing/>
        <w:jc w:val="both"/>
        <w:rPr>
          <w:rFonts w:eastAsia="Calibri"/>
          <w:sz w:val="24"/>
          <w:szCs w:val="24"/>
          <w:lang w:eastAsia="en-US"/>
        </w:rPr>
      </w:pPr>
      <w:r w:rsidRPr="00EF7E7B">
        <w:rPr>
          <w:rFonts w:eastAsia="Calibri"/>
          <w:sz w:val="24"/>
          <w:szCs w:val="24"/>
          <w:lang w:eastAsia="en-US"/>
        </w:rPr>
        <w:t xml:space="preserve">Услуги почтовой связи на территории </w:t>
      </w:r>
      <w:r w:rsidR="00053D16">
        <w:rPr>
          <w:rFonts w:eastAsia="Calibri"/>
          <w:sz w:val="24"/>
          <w:szCs w:val="24"/>
          <w:lang w:eastAsia="en-US"/>
        </w:rPr>
        <w:t>Веселовского</w:t>
      </w:r>
      <w:r w:rsidRPr="00EF7E7B">
        <w:rPr>
          <w:rFonts w:eastAsia="Calibri"/>
          <w:sz w:val="24"/>
          <w:szCs w:val="24"/>
          <w:lang w:eastAsia="en-US"/>
        </w:rPr>
        <w:t xml:space="preserve"> сельского поселения предоставляет филиал ФГУП «Почта России».</w:t>
      </w:r>
    </w:p>
    <w:p w:rsidR="00EF7E7B" w:rsidRPr="00EF7E7B" w:rsidRDefault="00EF7E7B" w:rsidP="00EF7E7B">
      <w:pPr>
        <w:ind w:firstLine="709"/>
        <w:contextualSpacing/>
        <w:jc w:val="both"/>
        <w:rPr>
          <w:rFonts w:eastAsia="Calibri"/>
          <w:sz w:val="24"/>
          <w:szCs w:val="24"/>
          <w:lang w:eastAsia="en-US"/>
        </w:rPr>
      </w:pPr>
    </w:p>
    <w:tbl>
      <w:tblPr>
        <w:tblW w:w="9923" w:type="dxa"/>
        <w:tblLook w:val="04A0"/>
      </w:tblPr>
      <w:tblGrid>
        <w:gridCol w:w="9923"/>
      </w:tblGrid>
      <w:tr w:rsidR="00EF7E7B" w:rsidRPr="00EF7E7B" w:rsidTr="002F1A15">
        <w:tc>
          <w:tcPr>
            <w:tcW w:w="9923" w:type="dxa"/>
          </w:tcPr>
          <w:p w:rsidR="00EF7E7B" w:rsidRPr="00EF7E7B" w:rsidRDefault="00EF7E7B" w:rsidP="00EF7E7B">
            <w:pPr>
              <w:rPr>
                <w:rFonts w:eastAsia="Calibri"/>
                <w:sz w:val="24"/>
                <w:szCs w:val="24"/>
                <w:lang w:eastAsia="en-US"/>
              </w:rPr>
            </w:pPr>
          </w:p>
        </w:tc>
      </w:tr>
    </w:tbl>
    <w:p w:rsidR="00EF7E7B" w:rsidRPr="00EF7E7B" w:rsidRDefault="00EF7E7B" w:rsidP="00EF7E7B">
      <w:pPr>
        <w:keepNext/>
        <w:keepLines/>
        <w:ind w:firstLine="709"/>
        <w:contextualSpacing/>
        <w:jc w:val="both"/>
        <w:rPr>
          <w:rFonts w:eastAsia="Calibri"/>
          <w:sz w:val="24"/>
          <w:szCs w:val="24"/>
          <w:lang w:eastAsia="en-US"/>
        </w:rPr>
      </w:pPr>
      <w:r w:rsidRPr="00EF7E7B">
        <w:rPr>
          <w:rFonts w:eastAsia="Calibri"/>
          <w:sz w:val="24"/>
          <w:szCs w:val="24"/>
          <w:lang w:eastAsia="en-US"/>
        </w:rPr>
        <w:t xml:space="preserve">Для </w:t>
      </w:r>
      <w:r w:rsidR="00053D16">
        <w:rPr>
          <w:rFonts w:eastAsia="Calibri"/>
          <w:sz w:val="24"/>
          <w:szCs w:val="24"/>
          <w:lang w:eastAsia="en-US"/>
        </w:rPr>
        <w:t>Веселовского</w:t>
      </w:r>
      <w:r w:rsidRPr="00EF7E7B">
        <w:rPr>
          <w:rFonts w:eastAsia="Calibri"/>
          <w:sz w:val="24"/>
          <w:szCs w:val="24"/>
          <w:lang w:eastAsia="en-US"/>
        </w:rPr>
        <w:t xml:space="preserve"> сельского поселения характерна специализация в таких видах экономической деятельности, как сельское хозяйство.</w:t>
      </w:r>
    </w:p>
    <w:p w:rsidR="00EF7E7B" w:rsidRPr="00EF7E7B" w:rsidRDefault="00EF7E7B" w:rsidP="00EF7E7B">
      <w:pPr>
        <w:widowControl w:val="0"/>
        <w:ind w:firstLine="709"/>
        <w:jc w:val="both"/>
        <w:rPr>
          <w:rFonts w:eastAsia="Calibri"/>
          <w:b/>
          <w:bCs/>
          <w:sz w:val="24"/>
          <w:szCs w:val="24"/>
          <w:lang w:eastAsia="en-US"/>
        </w:rPr>
      </w:pPr>
      <w:r w:rsidRPr="00EF7E7B">
        <w:rPr>
          <w:rFonts w:eastAsia="Calibri"/>
          <w:b/>
          <w:bCs/>
          <w:sz w:val="24"/>
          <w:szCs w:val="24"/>
          <w:lang w:eastAsia="en-US"/>
        </w:rPr>
        <w:t>Сельское хозяйство</w:t>
      </w:r>
    </w:p>
    <w:p w:rsidR="00EF7E7B" w:rsidRPr="00EF7E7B" w:rsidRDefault="00EF7E7B" w:rsidP="00EF7E7B">
      <w:pPr>
        <w:keepNext/>
        <w:ind w:firstLine="709"/>
        <w:contextualSpacing/>
        <w:jc w:val="both"/>
        <w:rPr>
          <w:rFonts w:eastAsia="Calibri"/>
          <w:sz w:val="24"/>
          <w:szCs w:val="24"/>
          <w:lang w:eastAsia="en-US"/>
        </w:rPr>
      </w:pPr>
      <w:r w:rsidRPr="00EF7E7B">
        <w:rPr>
          <w:rFonts w:eastAsia="Calibri"/>
          <w:sz w:val="24"/>
          <w:szCs w:val="24"/>
          <w:lang w:eastAsia="en-US"/>
        </w:rPr>
        <w:t>По итогам 202</w:t>
      </w:r>
      <w:r w:rsidR="002368F2">
        <w:rPr>
          <w:rFonts w:eastAsia="Calibri"/>
          <w:sz w:val="24"/>
          <w:szCs w:val="24"/>
          <w:lang w:eastAsia="en-US"/>
        </w:rPr>
        <w:t>1</w:t>
      </w:r>
      <w:r w:rsidRPr="00EF7E7B">
        <w:rPr>
          <w:rFonts w:eastAsia="Calibri"/>
          <w:sz w:val="24"/>
          <w:szCs w:val="24"/>
          <w:lang w:eastAsia="en-US"/>
        </w:rPr>
        <w:t xml:space="preserve"> года объем реализованной продукции сельского хозяйства составил </w:t>
      </w:r>
      <w:r w:rsidR="002368F2">
        <w:rPr>
          <w:rFonts w:eastAsia="Calibri"/>
          <w:sz w:val="24"/>
          <w:szCs w:val="24"/>
          <w:lang w:eastAsia="en-US"/>
        </w:rPr>
        <w:t>85,3</w:t>
      </w:r>
      <w:r w:rsidRPr="00EF7E7B">
        <w:rPr>
          <w:rFonts w:eastAsia="Calibri"/>
          <w:sz w:val="24"/>
          <w:szCs w:val="24"/>
          <w:lang w:eastAsia="en-US"/>
        </w:rPr>
        <w:t xml:space="preserve"> млн. руб. В расчете на душу населения объем продукции сельского хозяйства в 202</w:t>
      </w:r>
      <w:r w:rsidR="002368F2">
        <w:rPr>
          <w:rFonts w:eastAsia="Calibri"/>
          <w:sz w:val="24"/>
          <w:szCs w:val="24"/>
          <w:lang w:eastAsia="en-US"/>
        </w:rPr>
        <w:t>1</w:t>
      </w:r>
      <w:r w:rsidRPr="00EF7E7B">
        <w:rPr>
          <w:rFonts w:eastAsia="Calibri"/>
          <w:sz w:val="24"/>
          <w:szCs w:val="24"/>
          <w:lang w:eastAsia="en-US"/>
        </w:rPr>
        <w:t xml:space="preserve"> году составил </w:t>
      </w:r>
      <w:r w:rsidR="002368F2">
        <w:rPr>
          <w:rFonts w:eastAsia="Calibri"/>
          <w:sz w:val="24"/>
          <w:szCs w:val="24"/>
          <w:lang w:eastAsia="en-US"/>
        </w:rPr>
        <w:t>75,7</w:t>
      </w:r>
      <w:r w:rsidRPr="00EF7E7B">
        <w:rPr>
          <w:rFonts w:eastAsia="Calibri"/>
          <w:sz w:val="24"/>
          <w:szCs w:val="24"/>
          <w:lang w:eastAsia="en-US"/>
        </w:rPr>
        <w:t xml:space="preserve"> тыс. руб. </w:t>
      </w:r>
    </w:p>
    <w:p w:rsidR="00EF7E7B" w:rsidRPr="00EF7E7B" w:rsidRDefault="00EF7E7B" w:rsidP="00EF7E7B">
      <w:pPr>
        <w:keepNext/>
        <w:ind w:firstLine="709"/>
        <w:contextualSpacing/>
        <w:jc w:val="both"/>
        <w:rPr>
          <w:rFonts w:eastAsia="Calibri"/>
          <w:sz w:val="24"/>
          <w:szCs w:val="24"/>
          <w:lang w:eastAsia="en-US"/>
        </w:rPr>
      </w:pPr>
      <w:r w:rsidRPr="008D29BC">
        <w:rPr>
          <w:rFonts w:eastAsia="Calibri"/>
          <w:sz w:val="24"/>
          <w:szCs w:val="24"/>
          <w:lang w:eastAsia="en-US"/>
        </w:rPr>
        <w:t>По состоянию на 30.12.202</w:t>
      </w:r>
      <w:r w:rsidR="002368F2">
        <w:rPr>
          <w:rFonts w:eastAsia="Calibri"/>
          <w:sz w:val="24"/>
          <w:szCs w:val="24"/>
          <w:lang w:eastAsia="en-US"/>
        </w:rPr>
        <w:t>1</w:t>
      </w:r>
      <w:r w:rsidRPr="008D29BC">
        <w:rPr>
          <w:rFonts w:eastAsia="Calibri"/>
          <w:sz w:val="24"/>
          <w:szCs w:val="24"/>
          <w:lang w:eastAsia="en-US"/>
        </w:rPr>
        <w:t xml:space="preserve"> года, на территории поселения зарегистрированы </w:t>
      </w:r>
      <w:r w:rsidR="00607584">
        <w:rPr>
          <w:rFonts w:eastAsia="Calibri"/>
          <w:sz w:val="24"/>
          <w:szCs w:val="24"/>
          <w:lang w:eastAsia="en-US"/>
        </w:rPr>
        <w:t>18</w:t>
      </w:r>
      <w:r w:rsidRPr="008D29BC">
        <w:rPr>
          <w:rFonts w:eastAsia="Calibri"/>
          <w:sz w:val="24"/>
          <w:szCs w:val="24"/>
          <w:lang w:eastAsia="en-US"/>
        </w:rPr>
        <w:t xml:space="preserve"> сельхоз</w:t>
      </w:r>
      <w:r w:rsidR="00607584">
        <w:rPr>
          <w:rFonts w:eastAsia="Calibri"/>
          <w:sz w:val="24"/>
          <w:szCs w:val="24"/>
          <w:lang w:eastAsia="en-US"/>
        </w:rPr>
        <w:t xml:space="preserve"> организаций</w:t>
      </w:r>
      <w:r w:rsidRPr="008D29BC">
        <w:rPr>
          <w:rFonts w:eastAsia="Calibri"/>
          <w:sz w:val="24"/>
          <w:szCs w:val="24"/>
          <w:lang w:eastAsia="en-US"/>
        </w:rPr>
        <w:t xml:space="preserve">, </w:t>
      </w:r>
      <w:r w:rsidR="00607584">
        <w:rPr>
          <w:rFonts w:eastAsia="Calibri"/>
          <w:sz w:val="24"/>
          <w:szCs w:val="24"/>
          <w:lang w:eastAsia="en-US"/>
        </w:rPr>
        <w:t>17</w:t>
      </w:r>
      <w:r w:rsidRPr="008D29BC">
        <w:rPr>
          <w:rFonts w:eastAsia="Calibri"/>
          <w:sz w:val="24"/>
          <w:szCs w:val="24"/>
          <w:lang w:eastAsia="en-US"/>
        </w:rPr>
        <w:t xml:space="preserve"> индивидуальных предпринимателей, </w:t>
      </w:r>
      <w:r w:rsidR="00607584">
        <w:rPr>
          <w:rFonts w:eastAsia="Calibri"/>
          <w:sz w:val="24"/>
          <w:szCs w:val="24"/>
          <w:lang w:eastAsia="en-US"/>
        </w:rPr>
        <w:t xml:space="preserve">1- Общество ограниченной </w:t>
      </w:r>
      <w:r w:rsidR="00607584">
        <w:rPr>
          <w:rFonts w:eastAsia="Calibri"/>
          <w:sz w:val="24"/>
          <w:szCs w:val="24"/>
          <w:lang w:eastAsia="en-US"/>
        </w:rPr>
        <w:lastRenderedPageBreak/>
        <w:t>ответственности</w:t>
      </w:r>
      <w:r w:rsidRPr="008D29BC">
        <w:rPr>
          <w:rFonts w:eastAsia="Calibri"/>
          <w:sz w:val="24"/>
          <w:szCs w:val="24"/>
          <w:lang w:eastAsia="en-US"/>
        </w:rPr>
        <w:t xml:space="preserve">.  Существовавший долгие годы </w:t>
      </w:r>
      <w:r w:rsidR="00607584">
        <w:rPr>
          <w:rFonts w:eastAsia="Calibri"/>
          <w:sz w:val="24"/>
          <w:szCs w:val="24"/>
          <w:lang w:eastAsia="en-US"/>
        </w:rPr>
        <w:t>сельское хозяйство</w:t>
      </w:r>
      <w:r w:rsidRPr="008D29BC">
        <w:rPr>
          <w:rFonts w:eastAsia="Calibri"/>
          <w:sz w:val="24"/>
          <w:szCs w:val="24"/>
          <w:lang w:eastAsia="en-US"/>
        </w:rPr>
        <w:t xml:space="preserve"> обрабатывают собственные земли, имеющиеся на территории поселения, и арендованные, предоставляют рабочие места местным жителям. Арендная плата выдается ими в основном в натуральном выражении, что в свою очередь позволяет производить продукцию животноводства в личных подсобных хозяйствах, которая производится населением для личного производства и для сбыта, как в пределах поселения, так и за его пределами. Также в растениеводстве заняты ряд крестьянско-фермерских хозяйств. Основная продукция растениеводства: озимая и яровая пшеница, ячмень, сено многолетних трав.</w:t>
      </w:r>
    </w:p>
    <w:p w:rsidR="00EF7E7B" w:rsidRPr="00EF7E7B" w:rsidRDefault="00EF7E7B" w:rsidP="00EF7E7B">
      <w:pPr>
        <w:ind w:firstLine="709"/>
        <w:contextualSpacing/>
        <w:jc w:val="both"/>
        <w:rPr>
          <w:rFonts w:eastAsia="Calibri"/>
          <w:sz w:val="24"/>
          <w:szCs w:val="24"/>
          <w:lang w:eastAsia="en-US"/>
        </w:rPr>
      </w:pPr>
      <w:r w:rsidRPr="00EF7E7B">
        <w:rPr>
          <w:rFonts w:eastAsia="Calibri"/>
          <w:sz w:val="24"/>
          <w:szCs w:val="24"/>
          <w:lang w:eastAsia="en-US"/>
        </w:rPr>
        <w:t>Основными производителями продукции животноводства являются индивидуальные предприниматели и фермерские хозяйства. Ведется производство скота и птицы всех видов: крупного рогатого скота, свиней, овец, коз. Реализуется продукция животноводства: молоко, яйца, шерсть. Рынок сбыта продукции животноводства выходит далеко за пределы Дубовского района: Волгодонской район, Зимовниковский, а также Московская область, некоторые районы Северного Кавказа и другие.</w:t>
      </w:r>
    </w:p>
    <w:p w:rsidR="00EF7E7B" w:rsidRPr="00EF7E7B" w:rsidRDefault="00EF7E7B" w:rsidP="00EF7E7B">
      <w:pPr>
        <w:contextualSpacing/>
        <w:jc w:val="both"/>
        <w:rPr>
          <w:rFonts w:eastAsia="Calibri"/>
          <w:sz w:val="24"/>
          <w:szCs w:val="24"/>
          <w:lang w:eastAsia="en-US"/>
        </w:rPr>
      </w:pPr>
      <w:r w:rsidRPr="00EF7E7B">
        <w:rPr>
          <w:rFonts w:eastAsia="Calibri"/>
          <w:sz w:val="24"/>
          <w:szCs w:val="24"/>
          <w:lang w:eastAsia="en-US"/>
        </w:rPr>
        <w:t xml:space="preserve">       Среднемесячная заработная плата в расчете на одного работника, занятого в сельском хозяйстве в 202</w:t>
      </w:r>
      <w:r w:rsidR="00607584">
        <w:rPr>
          <w:rFonts w:eastAsia="Calibri"/>
          <w:sz w:val="24"/>
          <w:szCs w:val="24"/>
          <w:lang w:eastAsia="en-US"/>
        </w:rPr>
        <w:t>1</w:t>
      </w:r>
      <w:r w:rsidRPr="00EF7E7B">
        <w:rPr>
          <w:rFonts w:eastAsia="Calibri"/>
          <w:sz w:val="24"/>
          <w:szCs w:val="24"/>
          <w:lang w:eastAsia="en-US"/>
        </w:rPr>
        <w:t xml:space="preserve"> году составила </w:t>
      </w:r>
      <w:r w:rsidR="00607584">
        <w:rPr>
          <w:rFonts w:eastAsia="Calibri"/>
          <w:sz w:val="24"/>
          <w:szCs w:val="24"/>
          <w:lang w:eastAsia="en-US"/>
        </w:rPr>
        <w:t>29</w:t>
      </w:r>
      <w:r w:rsidRPr="00EF7E7B">
        <w:rPr>
          <w:rFonts w:eastAsia="Calibri"/>
          <w:sz w:val="24"/>
          <w:szCs w:val="24"/>
          <w:lang w:eastAsia="en-US"/>
        </w:rPr>
        <w:t>3</w:t>
      </w:r>
      <w:r w:rsidR="00607584">
        <w:rPr>
          <w:rFonts w:eastAsia="Calibri"/>
          <w:sz w:val="24"/>
          <w:szCs w:val="24"/>
          <w:lang w:eastAsia="en-US"/>
        </w:rPr>
        <w:t>54</w:t>
      </w:r>
      <w:r w:rsidRPr="00EF7E7B">
        <w:rPr>
          <w:rFonts w:eastAsia="Calibri"/>
          <w:sz w:val="24"/>
          <w:szCs w:val="24"/>
          <w:lang w:eastAsia="en-US"/>
        </w:rPr>
        <w:t>2,0 рублей, что выше уровня 20</w:t>
      </w:r>
      <w:r w:rsidR="00607584">
        <w:rPr>
          <w:rFonts w:eastAsia="Calibri"/>
          <w:sz w:val="24"/>
          <w:szCs w:val="24"/>
          <w:lang w:eastAsia="en-US"/>
        </w:rPr>
        <w:t>20</w:t>
      </w:r>
      <w:r w:rsidRPr="00EF7E7B">
        <w:rPr>
          <w:rFonts w:eastAsia="Calibri"/>
          <w:sz w:val="24"/>
          <w:szCs w:val="24"/>
          <w:lang w:eastAsia="en-US"/>
        </w:rPr>
        <w:t xml:space="preserve"> года на 1,16%. </w:t>
      </w:r>
    </w:p>
    <w:p w:rsidR="00EF7E7B" w:rsidRPr="00EF7E7B" w:rsidRDefault="00EF7E7B" w:rsidP="00EF7E7B">
      <w:pPr>
        <w:contextualSpacing/>
        <w:jc w:val="both"/>
        <w:rPr>
          <w:rFonts w:eastAsia="Calibri"/>
          <w:sz w:val="24"/>
          <w:szCs w:val="24"/>
          <w:lang w:eastAsia="en-US"/>
        </w:rPr>
      </w:pPr>
      <w:r w:rsidRPr="002F1A15">
        <w:rPr>
          <w:rFonts w:eastAsia="Calibri"/>
          <w:sz w:val="24"/>
          <w:szCs w:val="24"/>
          <w:lang w:eastAsia="en-US"/>
        </w:rPr>
        <w:t xml:space="preserve">      Помимо сельского хозяйства </w:t>
      </w:r>
      <w:r w:rsidR="00607584">
        <w:rPr>
          <w:rFonts w:eastAsia="Calibri"/>
          <w:sz w:val="24"/>
          <w:szCs w:val="24"/>
          <w:lang w:eastAsia="en-US"/>
        </w:rPr>
        <w:t>115</w:t>
      </w:r>
      <w:r w:rsidRPr="002F1A15">
        <w:rPr>
          <w:rFonts w:eastAsia="Calibri"/>
          <w:sz w:val="24"/>
          <w:szCs w:val="24"/>
          <w:lang w:eastAsia="en-US"/>
        </w:rPr>
        <w:t xml:space="preserve"> человека заняты в других сферах деятельности: связь, образование, здравоохранение, культура, сельская администрация. Это составляет 2</w:t>
      </w:r>
      <w:r w:rsidR="00607584">
        <w:rPr>
          <w:rFonts w:eastAsia="Calibri"/>
          <w:sz w:val="24"/>
          <w:szCs w:val="24"/>
          <w:lang w:eastAsia="en-US"/>
        </w:rPr>
        <w:t>5</w:t>
      </w:r>
      <w:r w:rsidRPr="002F1A15">
        <w:rPr>
          <w:rFonts w:eastAsia="Calibri"/>
          <w:sz w:val="24"/>
          <w:szCs w:val="24"/>
          <w:lang w:eastAsia="en-US"/>
        </w:rPr>
        <w:t>,0 % от общей численности трудоспособного населения.</w:t>
      </w:r>
    </w:p>
    <w:p w:rsidR="00EF7E7B" w:rsidRPr="00EF7E7B" w:rsidRDefault="00EF7E7B" w:rsidP="00EF7E7B">
      <w:pPr>
        <w:contextualSpacing/>
        <w:jc w:val="both"/>
        <w:rPr>
          <w:rFonts w:eastAsia="Calibri"/>
          <w:sz w:val="18"/>
          <w:szCs w:val="24"/>
          <w:lang w:eastAsia="en-US"/>
        </w:rPr>
      </w:pPr>
      <w:r w:rsidRPr="00EF7E7B">
        <w:rPr>
          <w:rFonts w:eastAsia="Calibri"/>
          <w:sz w:val="24"/>
          <w:szCs w:val="24"/>
          <w:lang w:eastAsia="en-US"/>
        </w:rPr>
        <w:t xml:space="preserve">       Низкий уровень заработной платы, нехватка рабочих мест, в сельском хозяйстве являются основной причиной того, что основная масса населения работает с выездом за территорию поселения, в частности на Волгодонскую АЭС, в г.Волгодонск и другие населенные пункты. Однако, несмотря на это в 202</w:t>
      </w:r>
      <w:r w:rsidR="002A67E1">
        <w:rPr>
          <w:rFonts w:eastAsia="Calibri"/>
          <w:sz w:val="24"/>
          <w:szCs w:val="24"/>
          <w:lang w:eastAsia="en-US"/>
        </w:rPr>
        <w:t>1</w:t>
      </w:r>
      <w:r w:rsidRPr="00EF7E7B">
        <w:rPr>
          <w:rFonts w:eastAsia="Calibri"/>
          <w:sz w:val="24"/>
          <w:szCs w:val="24"/>
          <w:lang w:eastAsia="en-US"/>
        </w:rPr>
        <w:t xml:space="preserve"> году состоят на учете в качестве нуждающихся в работе </w:t>
      </w:r>
      <w:r w:rsidR="002A67E1">
        <w:rPr>
          <w:rFonts w:eastAsia="Calibri"/>
          <w:sz w:val="24"/>
          <w:szCs w:val="24"/>
          <w:lang w:eastAsia="en-US"/>
        </w:rPr>
        <w:t>4</w:t>
      </w:r>
      <w:r w:rsidRPr="00EF7E7B">
        <w:rPr>
          <w:rFonts w:eastAsia="Calibri"/>
          <w:sz w:val="24"/>
          <w:szCs w:val="24"/>
          <w:lang w:eastAsia="en-US"/>
        </w:rPr>
        <w:t xml:space="preserve"> человека.</w:t>
      </w:r>
    </w:p>
    <w:p w:rsidR="00EF7E7B" w:rsidRPr="00EF7E7B" w:rsidRDefault="00EF7E7B" w:rsidP="00EF7E7B">
      <w:pPr>
        <w:keepNext/>
        <w:ind w:firstLine="709"/>
        <w:contextualSpacing/>
        <w:jc w:val="both"/>
        <w:rPr>
          <w:rFonts w:eastAsia="Calibri"/>
          <w:sz w:val="24"/>
          <w:szCs w:val="24"/>
          <w:lang w:eastAsia="en-US"/>
        </w:rPr>
      </w:pPr>
      <w:r w:rsidRPr="00EF7E7B">
        <w:rPr>
          <w:rFonts w:eastAsia="Calibri"/>
          <w:b/>
          <w:sz w:val="24"/>
          <w:szCs w:val="24"/>
          <w:lang w:eastAsia="en-US"/>
        </w:rPr>
        <w:t>Высокая зависимость местного бюджета от безвозмездных поступлений</w:t>
      </w:r>
    </w:p>
    <w:p w:rsidR="00EF7E7B" w:rsidRPr="00EF7E7B" w:rsidRDefault="00EF7E7B" w:rsidP="00EF7E7B">
      <w:pPr>
        <w:autoSpaceDE w:val="0"/>
        <w:autoSpaceDN w:val="0"/>
        <w:adjustRightInd w:val="0"/>
        <w:ind w:firstLine="540"/>
        <w:jc w:val="both"/>
        <w:outlineLvl w:val="1"/>
        <w:rPr>
          <w:sz w:val="24"/>
          <w:szCs w:val="24"/>
        </w:rPr>
      </w:pPr>
      <w:r w:rsidRPr="00EF7E7B">
        <w:rPr>
          <w:sz w:val="24"/>
          <w:szCs w:val="24"/>
        </w:rPr>
        <w:t>В целях реализации задач, поставленных Бюджетным посланием Президента Российской Федерации, продолжится проведение эффективной бюджетной политики, направленной на достижение устойчивых темпов экономического роста, модернизацию экономики, обеспечение сбалансированности бюджета, предоставление качественных бюджетных услуг населению поселения.</w:t>
      </w:r>
    </w:p>
    <w:p w:rsidR="00EF7E7B" w:rsidRPr="00EF7E7B" w:rsidRDefault="00EF7E7B" w:rsidP="00EF7E7B">
      <w:pPr>
        <w:autoSpaceDE w:val="0"/>
        <w:autoSpaceDN w:val="0"/>
        <w:adjustRightInd w:val="0"/>
        <w:ind w:firstLine="540"/>
        <w:jc w:val="both"/>
        <w:outlineLvl w:val="1"/>
        <w:rPr>
          <w:sz w:val="24"/>
          <w:szCs w:val="24"/>
        </w:rPr>
      </w:pPr>
      <w:r w:rsidRPr="00EF7E7B">
        <w:rPr>
          <w:sz w:val="24"/>
          <w:szCs w:val="24"/>
        </w:rPr>
        <w:t>Приоритетом бюджетной и налоговой политики будет являться улучшение условий жизни местного населения, обеспечение мер по модернизации социальной и инженерной инфраструктуры, развитие экономического потенциала за счет привлечения инвестиций.</w:t>
      </w:r>
    </w:p>
    <w:p w:rsidR="00EF7E7B" w:rsidRPr="00EF7E7B" w:rsidRDefault="00EF7E7B" w:rsidP="00EF7E7B">
      <w:pPr>
        <w:autoSpaceDE w:val="0"/>
        <w:autoSpaceDN w:val="0"/>
        <w:adjustRightInd w:val="0"/>
        <w:ind w:firstLine="540"/>
        <w:jc w:val="both"/>
        <w:outlineLvl w:val="1"/>
        <w:rPr>
          <w:sz w:val="24"/>
          <w:szCs w:val="24"/>
        </w:rPr>
      </w:pPr>
      <w:r w:rsidRPr="00EF7E7B">
        <w:rPr>
          <w:sz w:val="24"/>
          <w:szCs w:val="24"/>
        </w:rPr>
        <w:t>Необходимость поддержания сбалансированности бюджета будет являться важнейшим фактором проводимой налоговой политики, направленной на обеспечение необходимого уровня доходов для обеспечения расходных обязательств и сокращение зависимости от областного бюджета.</w:t>
      </w:r>
    </w:p>
    <w:p w:rsidR="00EF7E7B" w:rsidRPr="00EF7E7B" w:rsidRDefault="00EF7E7B" w:rsidP="00EF7E7B">
      <w:pPr>
        <w:jc w:val="both"/>
        <w:rPr>
          <w:sz w:val="24"/>
          <w:szCs w:val="24"/>
        </w:rPr>
      </w:pPr>
      <w:r w:rsidRPr="00EF7E7B">
        <w:rPr>
          <w:sz w:val="24"/>
          <w:szCs w:val="24"/>
        </w:rPr>
        <w:t xml:space="preserve">        Сформированный проект бюджета на 2022 год предполагает </w:t>
      </w:r>
      <w:r w:rsidR="002A67E1">
        <w:rPr>
          <w:sz w:val="24"/>
          <w:szCs w:val="24"/>
        </w:rPr>
        <w:t>увели</w:t>
      </w:r>
      <w:r w:rsidRPr="00EF7E7B">
        <w:rPr>
          <w:sz w:val="24"/>
          <w:szCs w:val="24"/>
        </w:rPr>
        <w:t xml:space="preserve">ение </w:t>
      </w:r>
      <w:r w:rsidR="002A67E1">
        <w:rPr>
          <w:sz w:val="24"/>
          <w:szCs w:val="24"/>
        </w:rPr>
        <w:t xml:space="preserve"> </w:t>
      </w:r>
      <w:r w:rsidRPr="00EF7E7B">
        <w:rPr>
          <w:sz w:val="24"/>
          <w:szCs w:val="24"/>
        </w:rPr>
        <w:t xml:space="preserve">безвозмездых поступлений по сравнению с первоначально принятым бюджетом на 2021 год на </w:t>
      </w:r>
      <w:r w:rsidR="002A67E1">
        <w:rPr>
          <w:sz w:val="24"/>
          <w:szCs w:val="24"/>
        </w:rPr>
        <w:t>24,2</w:t>
      </w:r>
      <w:r w:rsidRPr="00EF7E7B">
        <w:rPr>
          <w:sz w:val="24"/>
          <w:szCs w:val="24"/>
        </w:rPr>
        <w:t xml:space="preserve">%. Однако их удельный вес в общем объеме доходов достаточно высок – </w:t>
      </w:r>
      <w:r w:rsidR="002A67E1">
        <w:rPr>
          <w:sz w:val="24"/>
          <w:szCs w:val="24"/>
        </w:rPr>
        <w:t>80,2</w:t>
      </w:r>
      <w:r w:rsidRPr="00EF7E7B">
        <w:rPr>
          <w:sz w:val="24"/>
          <w:szCs w:val="24"/>
        </w:rPr>
        <w:t xml:space="preserve">%.  </w:t>
      </w:r>
    </w:p>
    <w:p w:rsidR="00EF7E7B" w:rsidRPr="00EF7E7B" w:rsidRDefault="00EF7E7B" w:rsidP="00EF7E7B">
      <w:pPr>
        <w:jc w:val="both"/>
        <w:rPr>
          <w:sz w:val="24"/>
          <w:szCs w:val="24"/>
        </w:rPr>
      </w:pPr>
      <w:r w:rsidRPr="00EF7E7B">
        <w:rPr>
          <w:sz w:val="24"/>
          <w:szCs w:val="24"/>
        </w:rPr>
        <w:t xml:space="preserve">   В то же время планируется увеличение собственных доходов, их удельный вес в общих доходах составляет </w:t>
      </w:r>
      <w:r w:rsidR="002A67E1">
        <w:rPr>
          <w:sz w:val="24"/>
          <w:szCs w:val="24"/>
        </w:rPr>
        <w:t>19,8</w:t>
      </w:r>
      <w:r w:rsidRPr="00EF7E7B">
        <w:rPr>
          <w:sz w:val="24"/>
          <w:szCs w:val="24"/>
        </w:rPr>
        <w:t> %.</w:t>
      </w:r>
    </w:p>
    <w:p w:rsidR="00EF7E7B" w:rsidRPr="00EF7E7B" w:rsidRDefault="00EF7E7B" w:rsidP="00EF7E7B">
      <w:pPr>
        <w:ind w:firstLine="709"/>
        <w:contextualSpacing/>
        <w:jc w:val="both"/>
        <w:rPr>
          <w:rFonts w:eastAsia="Calibri"/>
          <w:sz w:val="24"/>
          <w:szCs w:val="24"/>
          <w:lang w:eastAsia="en-US"/>
        </w:rPr>
      </w:pPr>
    </w:p>
    <w:p w:rsidR="00EF7E7B" w:rsidRPr="00EF7E7B" w:rsidRDefault="00EF7E7B" w:rsidP="00EF7E7B">
      <w:pPr>
        <w:ind w:firstLine="709"/>
        <w:contextualSpacing/>
        <w:jc w:val="both"/>
        <w:rPr>
          <w:rFonts w:eastAsia="Calibri"/>
          <w:szCs w:val="24"/>
          <w:lang w:eastAsia="en-US"/>
        </w:rPr>
      </w:pPr>
    </w:p>
    <w:p w:rsidR="00EF7E7B" w:rsidRPr="00EF7E7B" w:rsidRDefault="00EF7E7B" w:rsidP="00EF7E7B">
      <w:pPr>
        <w:keepNext/>
        <w:keepLines/>
        <w:ind w:left="567" w:hanging="141"/>
        <w:jc w:val="center"/>
        <w:outlineLvl w:val="1"/>
        <w:rPr>
          <w:b/>
          <w:bCs/>
          <w:sz w:val="24"/>
          <w:szCs w:val="24"/>
          <w:lang w:eastAsia="en-US"/>
        </w:rPr>
      </w:pPr>
      <w:bookmarkStart w:id="3" w:name="_Toc301596439"/>
      <w:bookmarkStart w:id="4" w:name="_Toc275133681"/>
      <w:bookmarkStart w:id="5" w:name="_Toc180839023"/>
      <w:r w:rsidRPr="00EF7E7B">
        <w:rPr>
          <w:b/>
          <w:bCs/>
          <w:sz w:val="24"/>
          <w:szCs w:val="24"/>
          <w:lang w:eastAsia="en-US"/>
        </w:rPr>
        <w:t xml:space="preserve">Условия базового сценария социально-экономического развития </w:t>
      </w:r>
      <w:bookmarkEnd w:id="3"/>
    </w:p>
    <w:p w:rsidR="00EF7E7B" w:rsidRPr="00EF7E7B" w:rsidRDefault="00053D16" w:rsidP="00EF7E7B">
      <w:pPr>
        <w:keepNext/>
        <w:keepLines/>
        <w:ind w:left="567" w:hanging="141"/>
        <w:jc w:val="center"/>
        <w:outlineLvl w:val="1"/>
        <w:rPr>
          <w:b/>
          <w:bCs/>
          <w:sz w:val="24"/>
          <w:szCs w:val="24"/>
          <w:lang w:eastAsia="en-US"/>
        </w:rPr>
      </w:pPr>
      <w:r>
        <w:rPr>
          <w:b/>
          <w:bCs/>
          <w:sz w:val="24"/>
          <w:szCs w:val="24"/>
          <w:lang w:eastAsia="en-US"/>
        </w:rPr>
        <w:t>Веселовского</w:t>
      </w:r>
      <w:r w:rsidR="00EF7E7B" w:rsidRPr="00EF7E7B">
        <w:rPr>
          <w:b/>
          <w:bCs/>
          <w:sz w:val="24"/>
          <w:szCs w:val="24"/>
          <w:lang w:eastAsia="en-US"/>
        </w:rPr>
        <w:t xml:space="preserve"> сельского поселения</w:t>
      </w:r>
    </w:p>
    <w:p w:rsidR="00EF7E7B" w:rsidRPr="00EF7E7B" w:rsidRDefault="00EF7E7B" w:rsidP="00EF7E7B">
      <w:pPr>
        <w:ind w:left="709"/>
        <w:contextualSpacing/>
        <w:jc w:val="both"/>
        <w:rPr>
          <w:rFonts w:eastAsia="Calibri"/>
          <w:b/>
          <w:sz w:val="24"/>
          <w:szCs w:val="24"/>
          <w:lang w:eastAsia="en-US"/>
        </w:rPr>
      </w:pPr>
    </w:p>
    <w:bookmarkEnd w:id="4"/>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xml:space="preserve">Сценарии долгосрочного развития </w:t>
      </w:r>
      <w:r w:rsidR="00053D16">
        <w:rPr>
          <w:rFonts w:eastAsia="Calibri"/>
          <w:sz w:val="24"/>
          <w:szCs w:val="24"/>
          <w:lang w:eastAsia="en-US"/>
        </w:rPr>
        <w:t>Веселовского</w:t>
      </w:r>
      <w:r w:rsidRPr="00EF7E7B">
        <w:rPr>
          <w:rFonts w:eastAsia="Calibri"/>
          <w:sz w:val="24"/>
          <w:szCs w:val="24"/>
          <w:lang w:eastAsia="en-US"/>
        </w:rPr>
        <w:t xml:space="preserve"> сельского поселения разработаны на основе стратегических ориентиров и приоритетов социально-экономического развития Российской Федерации, предусмотренных Основными направлениями деятельности </w:t>
      </w:r>
      <w:r w:rsidRPr="00EF7E7B">
        <w:rPr>
          <w:rFonts w:eastAsia="Calibri"/>
          <w:sz w:val="24"/>
          <w:szCs w:val="24"/>
          <w:lang w:eastAsia="en-US"/>
        </w:rPr>
        <w:lastRenderedPageBreak/>
        <w:t>Правительства Российской Федерации и Концепцией долгосрочного социально-экономического развития Российской Федерации на период до 2030 года (далее КДР РФ -2030), Прогноза социально-экономического развития Российской Федерации на 202</w:t>
      </w:r>
      <w:r w:rsidR="002A67E1">
        <w:rPr>
          <w:rFonts w:eastAsia="Calibri"/>
          <w:sz w:val="24"/>
          <w:szCs w:val="24"/>
          <w:lang w:eastAsia="en-US"/>
        </w:rPr>
        <w:t>2</w:t>
      </w:r>
      <w:r w:rsidRPr="00EF7E7B">
        <w:rPr>
          <w:rFonts w:eastAsia="Calibri"/>
          <w:sz w:val="24"/>
          <w:szCs w:val="24"/>
          <w:lang w:eastAsia="en-US"/>
        </w:rPr>
        <w:t xml:space="preserve"> год и на плановый период 202</w:t>
      </w:r>
      <w:r w:rsidR="002A67E1">
        <w:rPr>
          <w:rFonts w:eastAsia="Calibri"/>
          <w:sz w:val="24"/>
          <w:szCs w:val="24"/>
          <w:lang w:eastAsia="en-US"/>
        </w:rPr>
        <w:t>3</w:t>
      </w:r>
      <w:r w:rsidRPr="00EF7E7B">
        <w:rPr>
          <w:rFonts w:eastAsia="Calibri"/>
          <w:sz w:val="24"/>
          <w:szCs w:val="24"/>
          <w:lang w:eastAsia="en-US"/>
        </w:rPr>
        <w:t>-202</w:t>
      </w:r>
      <w:r w:rsidR="002A67E1">
        <w:rPr>
          <w:rFonts w:eastAsia="Calibri"/>
          <w:sz w:val="24"/>
          <w:szCs w:val="24"/>
          <w:lang w:eastAsia="en-US"/>
        </w:rPr>
        <w:t>4</w:t>
      </w:r>
      <w:r w:rsidRPr="00EF7E7B">
        <w:rPr>
          <w:rFonts w:eastAsia="Calibri"/>
          <w:sz w:val="24"/>
          <w:szCs w:val="24"/>
          <w:lang w:eastAsia="en-US"/>
        </w:rPr>
        <w:t xml:space="preserve"> годов</w:t>
      </w:r>
      <w:r w:rsidRPr="00EF7E7B">
        <w:rPr>
          <w:rFonts w:eastAsia="Calibri"/>
          <w:sz w:val="24"/>
          <w:szCs w:val="24"/>
          <w:vertAlign w:val="superscript"/>
          <w:lang w:eastAsia="en-US"/>
        </w:rPr>
        <w:footnoteReference w:id="2"/>
      </w:r>
      <w:r w:rsidRPr="00EF7E7B">
        <w:rPr>
          <w:rFonts w:eastAsia="Calibri"/>
          <w:sz w:val="24"/>
          <w:szCs w:val="24"/>
          <w:lang w:eastAsia="en-US"/>
        </w:rPr>
        <w:t>, Прогноза социально-экономического развития Ростовской области на 202</w:t>
      </w:r>
      <w:r w:rsidR="002A67E1">
        <w:rPr>
          <w:rFonts w:eastAsia="Calibri"/>
          <w:sz w:val="24"/>
          <w:szCs w:val="24"/>
          <w:lang w:eastAsia="en-US"/>
        </w:rPr>
        <w:t>2</w:t>
      </w:r>
      <w:r w:rsidRPr="00EF7E7B">
        <w:rPr>
          <w:rFonts w:eastAsia="Calibri"/>
          <w:sz w:val="24"/>
          <w:szCs w:val="24"/>
          <w:lang w:eastAsia="en-US"/>
        </w:rPr>
        <w:t xml:space="preserve"> год и на плановый период 202</w:t>
      </w:r>
      <w:r w:rsidR="002A67E1">
        <w:rPr>
          <w:rFonts w:eastAsia="Calibri"/>
          <w:sz w:val="24"/>
          <w:szCs w:val="24"/>
          <w:lang w:eastAsia="en-US"/>
        </w:rPr>
        <w:t>3</w:t>
      </w:r>
      <w:r w:rsidRPr="00EF7E7B">
        <w:rPr>
          <w:rFonts w:eastAsia="Calibri"/>
          <w:sz w:val="24"/>
          <w:szCs w:val="24"/>
          <w:lang w:eastAsia="en-US"/>
        </w:rPr>
        <w:t>-202</w:t>
      </w:r>
      <w:r w:rsidR="002A67E1">
        <w:rPr>
          <w:rFonts w:eastAsia="Calibri"/>
          <w:sz w:val="24"/>
          <w:szCs w:val="24"/>
          <w:lang w:eastAsia="en-US"/>
        </w:rPr>
        <w:t>4</w:t>
      </w:r>
      <w:r w:rsidRPr="00EF7E7B">
        <w:rPr>
          <w:rFonts w:eastAsia="Calibri"/>
          <w:sz w:val="24"/>
          <w:szCs w:val="24"/>
          <w:lang w:eastAsia="en-US"/>
        </w:rPr>
        <w:t xml:space="preserve"> годов</w:t>
      </w:r>
      <w:r w:rsidRPr="00EF7E7B">
        <w:rPr>
          <w:rFonts w:eastAsia="Calibri"/>
          <w:sz w:val="24"/>
          <w:szCs w:val="24"/>
          <w:vertAlign w:val="superscript"/>
          <w:lang w:eastAsia="en-US"/>
        </w:rPr>
        <w:footnoteReference w:id="3"/>
      </w:r>
    </w:p>
    <w:p w:rsidR="00EF7E7B" w:rsidRPr="00EF7E7B" w:rsidRDefault="00EF7E7B" w:rsidP="00EF7E7B">
      <w:pPr>
        <w:ind w:firstLine="709"/>
        <w:jc w:val="both"/>
        <w:rPr>
          <w:rFonts w:eastAsia="Calibri"/>
          <w:sz w:val="24"/>
          <w:szCs w:val="24"/>
          <w:lang w:eastAsia="en-US"/>
        </w:rPr>
      </w:pPr>
      <w:r w:rsidRPr="00EF7E7B">
        <w:rPr>
          <w:rFonts w:eastAsia="Calibri"/>
          <w:b/>
          <w:sz w:val="24"/>
          <w:szCs w:val="24"/>
          <w:lang w:eastAsia="en-US"/>
        </w:rPr>
        <w:t>Приоритеты экономического развития</w:t>
      </w:r>
      <w:r w:rsidRPr="00EF7E7B">
        <w:rPr>
          <w:rFonts w:eastAsia="Calibri"/>
          <w:sz w:val="24"/>
          <w:szCs w:val="24"/>
          <w:lang w:eastAsia="en-US"/>
        </w:rPr>
        <w:t xml:space="preserve"> </w:t>
      </w:r>
      <w:r w:rsidR="00053D16">
        <w:rPr>
          <w:rFonts w:eastAsia="Calibri"/>
          <w:sz w:val="24"/>
          <w:szCs w:val="24"/>
          <w:lang w:eastAsia="en-US"/>
        </w:rPr>
        <w:t>Веселовского</w:t>
      </w:r>
      <w:r w:rsidRPr="00EF7E7B">
        <w:rPr>
          <w:rFonts w:eastAsia="Calibri"/>
          <w:sz w:val="24"/>
          <w:szCs w:val="24"/>
          <w:lang w:eastAsia="en-US"/>
        </w:rPr>
        <w:t xml:space="preserve"> сельского поселения при реализации базового сценария включают в себя:</w:t>
      </w:r>
    </w:p>
    <w:p w:rsidR="00EF7E7B" w:rsidRPr="00EF7E7B" w:rsidRDefault="00EF7E7B" w:rsidP="00EF7E7B">
      <w:pPr>
        <w:numPr>
          <w:ilvl w:val="0"/>
          <w:numId w:val="1"/>
        </w:numPr>
        <w:tabs>
          <w:tab w:val="left" w:pos="993"/>
        </w:tabs>
        <w:ind w:firstLine="709"/>
        <w:contextualSpacing/>
        <w:jc w:val="both"/>
        <w:rPr>
          <w:rFonts w:eastAsia="Calibri"/>
          <w:sz w:val="24"/>
          <w:szCs w:val="24"/>
          <w:lang w:eastAsia="en-US"/>
        </w:rPr>
      </w:pPr>
      <w:r w:rsidRPr="00EF7E7B">
        <w:rPr>
          <w:rFonts w:eastAsia="Calibri"/>
          <w:sz w:val="24"/>
          <w:szCs w:val="24"/>
          <w:lang w:eastAsia="en-US"/>
        </w:rPr>
        <w:t xml:space="preserve">Реализацию конкурентных преимуществ в аграрном секторе. Для этого необходимо: </w:t>
      </w:r>
    </w:p>
    <w:p w:rsidR="00EF7E7B" w:rsidRPr="00EF7E7B" w:rsidRDefault="00EF7E7B" w:rsidP="00EF7E7B">
      <w:pPr>
        <w:ind w:firstLine="709"/>
        <w:contextualSpacing/>
        <w:jc w:val="both"/>
        <w:rPr>
          <w:rFonts w:eastAsia="Calibri"/>
          <w:sz w:val="24"/>
          <w:szCs w:val="24"/>
          <w:lang w:eastAsia="en-US"/>
        </w:rPr>
      </w:pPr>
      <w:r w:rsidRPr="00EF7E7B">
        <w:rPr>
          <w:rFonts w:eastAsia="Calibri"/>
          <w:sz w:val="24"/>
          <w:szCs w:val="24"/>
          <w:lang w:eastAsia="en-US"/>
        </w:rPr>
        <w:t>- качественно пересмотреть подходы в растениеводстве с ориентацией на интенсивные формы сельскохозяйственного производства (включая изменения структуры посевных площадей и возделываемых культур, развитие агротехнологий, генетики, селекции, и собственного семеноводства);</w:t>
      </w:r>
    </w:p>
    <w:p w:rsidR="00EF7E7B" w:rsidRPr="00EF7E7B" w:rsidRDefault="00EF7E7B" w:rsidP="00EF7E7B">
      <w:pPr>
        <w:ind w:firstLine="709"/>
        <w:contextualSpacing/>
        <w:jc w:val="both"/>
        <w:rPr>
          <w:rFonts w:eastAsia="Calibri"/>
          <w:sz w:val="24"/>
          <w:szCs w:val="24"/>
          <w:lang w:eastAsia="en-US"/>
        </w:rPr>
      </w:pPr>
      <w:r w:rsidRPr="00EF7E7B">
        <w:rPr>
          <w:rFonts w:eastAsia="Calibri"/>
          <w:sz w:val="24"/>
          <w:szCs w:val="24"/>
          <w:lang w:eastAsia="en-US"/>
        </w:rPr>
        <w:t>- углубление переработки продукции растениеводства (мукомольно-крупяное производство, производство комбикормов);</w:t>
      </w:r>
    </w:p>
    <w:p w:rsidR="00EF7E7B" w:rsidRPr="00EF7E7B" w:rsidRDefault="00EF7E7B" w:rsidP="00EF7E7B">
      <w:pPr>
        <w:ind w:firstLine="709"/>
        <w:contextualSpacing/>
        <w:jc w:val="both"/>
        <w:rPr>
          <w:rFonts w:eastAsia="Calibri"/>
          <w:sz w:val="24"/>
          <w:szCs w:val="24"/>
          <w:lang w:eastAsia="en-US"/>
        </w:rPr>
      </w:pPr>
      <w:r w:rsidRPr="00EF7E7B">
        <w:rPr>
          <w:rFonts w:eastAsia="Calibri"/>
          <w:sz w:val="24"/>
          <w:szCs w:val="24"/>
          <w:lang w:eastAsia="en-US"/>
        </w:rPr>
        <w:t>- используя позитивный опыт в индустриальном птицеводстве, интенсивно развивать свиноводство, КРС, овцеводство и коневодство. Приоритетным направлением является развитие крупных фермерских хозяйств, которые в большей мере способны интегрироваться с перерабатывающим сектором и создать основу для развития мясопереработки и производства молочной продукции.</w:t>
      </w:r>
    </w:p>
    <w:p w:rsidR="00EF7E7B" w:rsidRPr="00EF7E7B" w:rsidRDefault="00EF7E7B" w:rsidP="00EF7E7B">
      <w:pPr>
        <w:keepNext/>
        <w:ind w:firstLine="709"/>
        <w:jc w:val="both"/>
        <w:rPr>
          <w:rFonts w:eastAsia="Calibri"/>
          <w:b/>
          <w:sz w:val="24"/>
          <w:szCs w:val="24"/>
          <w:lang w:eastAsia="en-US"/>
        </w:rPr>
      </w:pPr>
      <w:r w:rsidRPr="00EF7E7B">
        <w:rPr>
          <w:rFonts w:eastAsia="Calibri"/>
          <w:b/>
          <w:sz w:val="24"/>
          <w:szCs w:val="24"/>
          <w:lang w:eastAsia="en-US"/>
        </w:rPr>
        <w:t>Приоритеты социального развития</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Развитие социальной сферы предполагает концентрацию на проблемах обеспечения благоприятного демографического баланса и улучшения благосостояния людей. Это означает высокие стандарты личной безопасности, доступность высококачественных услуг образования и здравоохранения, необходимый уровень обеспеченности жильем, доступ к культурным благам, высокий уровень экологической безопасности. В частности, в качестве приоритетов необходимо развивать следующие направления:</w:t>
      </w:r>
    </w:p>
    <w:p w:rsidR="00EF7E7B" w:rsidRPr="00EF7E7B" w:rsidRDefault="00EF7E7B" w:rsidP="00EF7E7B">
      <w:pPr>
        <w:numPr>
          <w:ilvl w:val="0"/>
          <w:numId w:val="2"/>
        </w:numPr>
        <w:tabs>
          <w:tab w:val="left" w:pos="1134"/>
        </w:tabs>
        <w:ind w:firstLine="709"/>
        <w:contextualSpacing/>
        <w:jc w:val="both"/>
        <w:rPr>
          <w:rFonts w:eastAsia="Calibri"/>
          <w:sz w:val="24"/>
          <w:szCs w:val="24"/>
          <w:lang w:eastAsia="en-US"/>
        </w:rPr>
      </w:pPr>
      <w:r w:rsidRPr="00EF7E7B">
        <w:rPr>
          <w:rFonts w:eastAsia="Calibri"/>
          <w:b/>
          <w:sz w:val="24"/>
          <w:szCs w:val="24"/>
          <w:lang w:eastAsia="en-US"/>
        </w:rPr>
        <w:t>Образовательный сектор.</w:t>
      </w:r>
      <w:r w:rsidRPr="00EF7E7B">
        <w:rPr>
          <w:rFonts w:eastAsia="Calibri"/>
          <w:sz w:val="24"/>
          <w:szCs w:val="24"/>
          <w:lang w:eastAsia="en-US"/>
        </w:rPr>
        <w:t xml:space="preserve"> Доступность образования является одним из условий социальной привлекательности при выборе места проживания. Очень важно сохранить фундаментальную роль образования. Проблемой является неравномерность в обеспеченности населения услугами детского сада, сохраняется нерешенной проблема обеспечения учителями общеобразовательной школы.</w:t>
      </w:r>
    </w:p>
    <w:p w:rsidR="00EF7E7B" w:rsidRPr="00EF7E7B" w:rsidRDefault="00EF7E7B" w:rsidP="00EF7E7B">
      <w:pPr>
        <w:numPr>
          <w:ilvl w:val="0"/>
          <w:numId w:val="2"/>
        </w:numPr>
        <w:tabs>
          <w:tab w:val="left" w:pos="993"/>
        </w:tabs>
        <w:ind w:firstLine="709"/>
        <w:contextualSpacing/>
        <w:jc w:val="both"/>
        <w:rPr>
          <w:rFonts w:eastAsia="Calibri"/>
          <w:b/>
          <w:bCs/>
          <w:spacing w:val="-4"/>
          <w:sz w:val="24"/>
          <w:szCs w:val="24"/>
          <w:lang w:eastAsia="en-US"/>
        </w:rPr>
      </w:pPr>
      <w:r w:rsidRPr="00EF7E7B">
        <w:rPr>
          <w:rFonts w:eastAsia="Calibri"/>
          <w:b/>
          <w:sz w:val="24"/>
          <w:szCs w:val="24"/>
          <w:lang w:eastAsia="en-US"/>
        </w:rPr>
        <w:t>Здравоохранение.</w:t>
      </w:r>
      <w:bookmarkEnd w:id="5"/>
      <w:r w:rsidRPr="00EF7E7B">
        <w:rPr>
          <w:rFonts w:eastAsia="Calibri"/>
          <w:sz w:val="24"/>
          <w:szCs w:val="24"/>
          <w:lang w:eastAsia="en-US"/>
        </w:rPr>
        <w:t xml:space="preserve"> Действующий на территории поселения фельдшерско-акушерсий пункт оказывает лишь первую медицинскую помощь. За лечением местные жители вынуждены обращаться в районную больницу. Учитывая, что более </w:t>
      </w:r>
      <w:r w:rsidR="002A67E1">
        <w:rPr>
          <w:rFonts w:eastAsia="Calibri"/>
          <w:sz w:val="24"/>
          <w:szCs w:val="24"/>
          <w:lang w:eastAsia="en-US"/>
        </w:rPr>
        <w:t>7</w:t>
      </w:r>
      <w:r w:rsidRPr="00EF7E7B">
        <w:rPr>
          <w:rFonts w:eastAsia="Calibri"/>
          <w:sz w:val="24"/>
          <w:szCs w:val="24"/>
          <w:lang w:eastAsia="en-US"/>
        </w:rPr>
        <w:t>5 % населения составляют жители пенсионного возраста – это является серьезной проблемой.</w:t>
      </w:r>
    </w:p>
    <w:p w:rsidR="00EF7E7B" w:rsidRPr="00EF7E7B" w:rsidRDefault="00EF7E7B" w:rsidP="00EF7E7B">
      <w:pPr>
        <w:tabs>
          <w:tab w:val="left" w:pos="993"/>
        </w:tabs>
        <w:ind w:left="709"/>
        <w:contextualSpacing/>
        <w:jc w:val="both"/>
        <w:rPr>
          <w:rFonts w:eastAsia="Calibri"/>
          <w:b/>
          <w:bCs/>
          <w:spacing w:val="-4"/>
          <w:sz w:val="24"/>
          <w:szCs w:val="24"/>
          <w:lang w:eastAsia="en-US"/>
        </w:rPr>
      </w:pPr>
      <w:r w:rsidRPr="00EF7E7B">
        <w:rPr>
          <w:rFonts w:eastAsia="Calibri"/>
          <w:b/>
          <w:bCs/>
          <w:spacing w:val="-4"/>
          <w:sz w:val="24"/>
          <w:szCs w:val="24"/>
          <w:lang w:eastAsia="en-US"/>
        </w:rPr>
        <w:t xml:space="preserve">Стратегические цели и задачи долгосрочного социально-экономического развития </w:t>
      </w:r>
    </w:p>
    <w:p w:rsidR="00EF7E7B" w:rsidRPr="00EF7E7B" w:rsidRDefault="00EF7E7B" w:rsidP="00EF7E7B">
      <w:pPr>
        <w:keepNext/>
        <w:suppressAutoHyphens/>
        <w:ind w:firstLine="709"/>
        <w:jc w:val="both"/>
        <w:rPr>
          <w:sz w:val="24"/>
          <w:szCs w:val="24"/>
        </w:rPr>
      </w:pPr>
      <w:r w:rsidRPr="00EF7E7B">
        <w:rPr>
          <w:sz w:val="24"/>
          <w:szCs w:val="24"/>
        </w:rPr>
        <w:t>Повышение конкурентоспособности экономики:</w:t>
      </w:r>
    </w:p>
    <w:p w:rsidR="00EF7E7B" w:rsidRPr="00EF7E7B" w:rsidRDefault="00EF7E7B" w:rsidP="00EF7E7B">
      <w:pPr>
        <w:tabs>
          <w:tab w:val="num" w:pos="993"/>
        </w:tabs>
        <w:ind w:firstLine="709"/>
        <w:jc w:val="both"/>
        <w:rPr>
          <w:sz w:val="24"/>
          <w:szCs w:val="24"/>
        </w:rPr>
      </w:pPr>
      <w:r w:rsidRPr="00EF7E7B">
        <w:rPr>
          <w:sz w:val="24"/>
          <w:szCs w:val="24"/>
        </w:rPr>
        <w:t>- развитие сферы услуг;</w:t>
      </w:r>
    </w:p>
    <w:p w:rsidR="00EF7E7B" w:rsidRPr="00EF7E7B" w:rsidRDefault="00EF7E7B" w:rsidP="00EF7E7B">
      <w:pPr>
        <w:tabs>
          <w:tab w:val="num" w:pos="993"/>
        </w:tabs>
        <w:ind w:firstLine="709"/>
        <w:jc w:val="both"/>
        <w:rPr>
          <w:sz w:val="24"/>
          <w:szCs w:val="24"/>
        </w:rPr>
      </w:pPr>
      <w:r w:rsidRPr="00EF7E7B">
        <w:rPr>
          <w:sz w:val="24"/>
          <w:szCs w:val="24"/>
        </w:rPr>
        <w:t>- снижение уровня дотационности.</w:t>
      </w:r>
    </w:p>
    <w:p w:rsidR="00EF7E7B" w:rsidRPr="00EF7E7B" w:rsidRDefault="00EF7E7B" w:rsidP="00EF7E7B">
      <w:pPr>
        <w:tabs>
          <w:tab w:val="num" w:pos="993"/>
        </w:tabs>
        <w:ind w:firstLine="709"/>
        <w:jc w:val="both"/>
        <w:rPr>
          <w:szCs w:val="24"/>
        </w:rPr>
      </w:pPr>
    </w:p>
    <w:p w:rsidR="00EF7E7B" w:rsidRPr="00EF7E7B" w:rsidRDefault="00EF7E7B" w:rsidP="00EF7E7B">
      <w:pPr>
        <w:ind w:left="709"/>
        <w:contextualSpacing/>
        <w:jc w:val="both"/>
        <w:rPr>
          <w:sz w:val="24"/>
          <w:szCs w:val="24"/>
        </w:rPr>
      </w:pPr>
      <w:r w:rsidRPr="00EF7E7B">
        <w:rPr>
          <w:sz w:val="24"/>
          <w:szCs w:val="24"/>
        </w:rPr>
        <w:t>Повышение уровня и качества жизни населения:</w:t>
      </w:r>
    </w:p>
    <w:p w:rsidR="00EF7E7B" w:rsidRPr="00EF7E7B" w:rsidRDefault="00EF7E7B" w:rsidP="00EF7E7B">
      <w:pPr>
        <w:tabs>
          <w:tab w:val="num" w:pos="993"/>
        </w:tabs>
        <w:ind w:firstLine="709"/>
        <w:jc w:val="both"/>
        <w:rPr>
          <w:sz w:val="24"/>
          <w:szCs w:val="24"/>
        </w:rPr>
      </w:pPr>
      <w:r w:rsidRPr="00EF7E7B">
        <w:rPr>
          <w:sz w:val="24"/>
          <w:szCs w:val="24"/>
        </w:rPr>
        <w:t>- улучшение демографической ситуации;</w:t>
      </w:r>
    </w:p>
    <w:p w:rsidR="00EF7E7B" w:rsidRPr="00EF7E7B" w:rsidRDefault="00EF7E7B" w:rsidP="00EF7E7B">
      <w:pPr>
        <w:tabs>
          <w:tab w:val="num" w:pos="993"/>
        </w:tabs>
        <w:ind w:firstLine="709"/>
        <w:jc w:val="both"/>
        <w:rPr>
          <w:sz w:val="24"/>
          <w:szCs w:val="24"/>
        </w:rPr>
      </w:pPr>
      <w:r w:rsidRPr="00EF7E7B">
        <w:rPr>
          <w:sz w:val="24"/>
          <w:szCs w:val="24"/>
        </w:rPr>
        <w:t>- обеспечение роста уровня потребления и повышение инфраструктурной обеспеченности социальной сферы выше среднего;</w:t>
      </w:r>
    </w:p>
    <w:p w:rsidR="00EF7E7B" w:rsidRPr="00EF7E7B" w:rsidRDefault="00EF7E7B" w:rsidP="00EF7E7B">
      <w:pPr>
        <w:tabs>
          <w:tab w:val="num" w:pos="993"/>
        </w:tabs>
        <w:ind w:firstLine="709"/>
        <w:jc w:val="both"/>
        <w:rPr>
          <w:sz w:val="24"/>
          <w:szCs w:val="24"/>
        </w:rPr>
      </w:pPr>
      <w:r w:rsidRPr="00EF7E7B">
        <w:rPr>
          <w:sz w:val="24"/>
          <w:szCs w:val="24"/>
        </w:rPr>
        <w:t>- обеспечение охраны окружающей среды и экологической безопасности.</w:t>
      </w:r>
    </w:p>
    <w:p w:rsidR="00EF7E7B" w:rsidRPr="00EF7E7B" w:rsidRDefault="00EF7E7B" w:rsidP="00EF7E7B">
      <w:pPr>
        <w:tabs>
          <w:tab w:val="num" w:pos="993"/>
        </w:tabs>
        <w:ind w:firstLine="709"/>
        <w:jc w:val="both"/>
        <w:rPr>
          <w:sz w:val="24"/>
          <w:szCs w:val="24"/>
        </w:rPr>
      </w:pPr>
    </w:p>
    <w:p w:rsidR="00EF7E7B" w:rsidRPr="00EF7E7B" w:rsidRDefault="00EF7E7B" w:rsidP="00EF7E7B">
      <w:pPr>
        <w:keepNext/>
        <w:tabs>
          <w:tab w:val="left" w:pos="993"/>
        </w:tabs>
        <w:ind w:left="781"/>
        <w:contextualSpacing/>
        <w:jc w:val="both"/>
        <w:outlineLvl w:val="0"/>
        <w:rPr>
          <w:b/>
          <w:bCs/>
          <w:sz w:val="28"/>
          <w:szCs w:val="28"/>
          <w:lang w:eastAsia="en-US"/>
        </w:rPr>
      </w:pPr>
      <w:bookmarkStart w:id="6" w:name="_Toc301596441"/>
      <w:r w:rsidRPr="00EF7E7B">
        <w:rPr>
          <w:b/>
          <w:bCs/>
          <w:sz w:val="28"/>
          <w:szCs w:val="28"/>
          <w:lang w:eastAsia="en-US"/>
        </w:rPr>
        <w:lastRenderedPageBreak/>
        <w:t>2.Анализ текущего состояния и основные направления развития ключевых комплексов и отраслей экономики</w:t>
      </w:r>
      <w:bookmarkEnd w:id="6"/>
    </w:p>
    <w:p w:rsidR="00EF7E7B" w:rsidRPr="00EF7E7B" w:rsidRDefault="00EF7E7B" w:rsidP="00EF7E7B">
      <w:pPr>
        <w:rPr>
          <w:rFonts w:eastAsia="Calibri"/>
          <w:lang w:eastAsia="en-US"/>
        </w:rPr>
      </w:pPr>
    </w:p>
    <w:p w:rsidR="00EF7E7B" w:rsidRPr="00EF7E7B" w:rsidRDefault="00EF7E7B" w:rsidP="00EF7E7B">
      <w:pPr>
        <w:keepNext/>
        <w:tabs>
          <w:tab w:val="num" w:pos="2703"/>
        </w:tabs>
        <w:ind w:firstLine="709"/>
        <w:contextualSpacing/>
        <w:jc w:val="both"/>
        <w:rPr>
          <w:rFonts w:eastAsia="Calibri"/>
          <w:b/>
          <w:sz w:val="24"/>
          <w:szCs w:val="24"/>
          <w:lang w:eastAsia="en-US"/>
        </w:rPr>
      </w:pPr>
      <w:r w:rsidRPr="00EF7E7B">
        <w:rPr>
          <w:rFonts w:eastAsia="Calibri"/>
          <w:b/>
          <w:sz w:val="24"/>
          <w:szCs w:val="24"/>
          <w:lang w:eastAsia="en-US"/>
        </w:rPr>
        <w:t>Сельское хозяйство</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В сельском хозяйстве занято около 1</w:t>
      </w:r>
      <w:r w:rsidR="002A67E1">
        <w:rPr>
          <w:rFonts w:eastAsia="Calibri"/>
          <w:sz w:val="24"/>
          <w:szCs w:val="24"/>
          <w:lang w:eastAsia="en-US"/>
        </w:rPr>
        <w:t>2</w:t>
      </w:r>
      <w:r w:rsidRPr="00EF7E7B">
        <w:rPr>
          <w:rFonts w:eastAsia="Calibri"/>
          <w:sz w:val="24"/>
          <w:szCs w:val="24"/>
          <w:lang w:eastAsia="en-US"/>
        </w:rPr>
        <w:t>,0 % от всего занятого населения по экономике поселения. В  данном секторе наблюдается существенный отток трудовых ресурсов. Отток трудовых ресурсов из сектора сельского хозяйства связан с проблемами социального и экономического характера, среди которых необходимо выделить следующие:</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 заработная плата в сельском хозяйстве характеризуется одним из самых низких значений;</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 сокращение производства при одновременном росте производительности труда объективно обусловили снижение потребности в трудовых ресурсах в сельском хозяйстве.</w:t>
      </w:r>
    </w:p>
    <w:p w:rsidR="00EF7E7B" w:rsidRPr="00EF7E7B" w:rsidRDefault="00EF7E7B" w:rsidP="00EF7E7B">
      <w:pPr>
        <w:widowControl w:val="0"/>
        <w:tabs>
          <w:tab w:val="num" w:pos="2703"/>
        </w:tabs>
        <w:ind w:firstLine="709"/>
        <w:contextualSpacing/>
        <w:jc w:val="both"/>
        <w:rPr>
          <w:rFonts w:eastAsia="Calibri"/>
          <w:b/>
          <w:sz w:val="18"/>
          <w:szCs w:val="24"/>
          <w:lang w:eastAsia="en-US"/>
        </w:rPr>
      </w:pPr>
    </w:p>
    <w:p w:rsidR="00EF7E7B" w:rsidRPr="00EF7E7B" w:rsidRDefault="00EF7E7B" w:rsidP="00EF7E7B">
      <w:pPr>
        <w:keepNext/>
        <w:tabs>
          <w:tab w:val="num" w:pos="2703"/>
        </w:tabs>
        <w:ind w:firstLine="709"/>
        <w:contextualSpacing/>
        <w:jc w:val="both"/>
        <w:rPr>
          <w:rFonts w:eastAsia="Calibri"/>
          <w:b/>
          <w:sz w:val="24"/>
          <w:szCs w:val="24"/>
          <w:lang w:eastAsia="en-US"/>
        </w:rPr>
      </w:pPr>
      <w:r w:rsidRPr="00EF7E7B">
        <w:rPr>
          <w:rFonts w:eastAsia="Calibri"/>
          <w:b/>
          <w:sz w:val="24"/>
          <w:szCs w:val="24"/>
          <w:lang w:eastAsia="en-US"/>
        </w:rPr>
        <w:t>Растениеводство</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 xml:space="preserve"> Первостепенное значение в структуре растениеводства имеет зерновое хозяйство.  Главная зерновая культура – озимая пшеница. Широко распространены посевы ячменя, проса. </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Среди проблем, сдерживающих рост продуктивности сельскохозяйственных культур, необходимо назвать следующие:</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 снижение плодородия почв, вследствие недостаточного внесения органических и минеральных удобрений;</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 низкие темпы внедрения современных агротехнологий.</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Основной причиной сложившейся ситуации и, одновременно, фактором, определяющим решаемость перечисленных выше проблем, является неустойчивое финансовое положение значительной части сельхозпроизводителей, в том числе в результате диспаритета цен на продукцию сельского хозяйства.</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В этой связи основными условиями интенсификации земледелия, способствующими росту урожайности и валового сбора сельскохозяйственных культур, являются сохранение и восстановление почвенного плодородия земель сельскохозяйственного назначения и их рациональное использование.</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Проблема внесения органических удобрений обусловлена несбалансированностью структуры сельского хозяйства по растениеводству и животноводству. Только при комплексном осуществлении мероприятий по повышению плодородия почв  с учетом основных требований системы земледелия можно достичь увеличения объемов сельскохозяйственной продукции.</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В целях достижения ведущей роли интенсивного растениеводства и увеличения на его основе производства конкурентоспособной продукции необходимо обеспечить внедрение ресурсо- и энергосберегающих технологий, а также рекомендаций научно-исследовательских институтов по совершенствованию системы земледелия. Указанные направления требуют, в том числе, государственного стимулирования и поддержки.</w:t>
      </w:r>
    </w:p>
    <w:p w:rsidR="00EF7E7B" w:rsidRPr="00EF7E7B" w:rsidRDefault="00EF7E7B" w:rsidP="00EF7E7B">
      <w:pPr>
        <w:widowControl w:val="0"/>
        <w:tabs>
          <w:tab w:val="num" w:pos="2703"/>
        </w:tabs>
        <w:ind w:firstLine="709"/>
        <w:contextualSpacing/>
        <w:jc w:val="both"/>
        <w:rPr>
          <w:rFonts w:eastAsia="Calibri"/>
          <w:sz w:val="18"/>
          <w:szCs w:val="24"/>
          <w:lang w:eastAsia="en-US"/>
        </w:rPr>
      </w:pPr>
    </w:p>
    <w:p w:rsidR="00EF7E7B" w:rsidRPr="00EF7E7B" w:rsidRDefault="00EF7E7B" w:rsidP="00EF7E7B">
      <w:pPr>
        <w:keepNext/>
        <w:tabs>
          <w:tab w:val="num" w:pos="2703"/>
        </w:tabs>
        <w:ind w:firstLine="709"/>
        <w:contextualSpacing/>
        <w:jc w:val="both"/>
        <w:rPr>
          <w:rFonts w:eastAsia="Calibri"/>
          <w:b/>
          <w:sz w:val="24"/>
          <w:szCs w:val="24"/>
          <w:lang w:eastAsia="en-US"/>
        </w:rPr>
      </w:pPr>
      <w:r w:rsidRPr="00EF7E7B">
        <w:rPr>
          <w:rFonts w:eastAsia="Calibri"/>
          <w:b/>
          <w:sz w:val="24"/>
          <w:szCs w:val="24"/>
          <w:lang w:eastAsia="en-US"/>
        </w:rPr>
        <w:t>Животноводство</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В животноводстве агропроизводители поселения специализируются по следующим направлениям: птицеводству, свиноводству, молочному и мясному скотоводству, овцеводству. За рыночный период удовлетворение потребности страны в мясе переориентировалось на более дешёвые импортные поставки, и в результате этого традиционные рынки сбыта для хозяйств, специализирующихся на животноводстве, были утрачены. Существенный рост производства мяса птицы, КРС и свинины обусловлен рядом факторов таких, как наличие кормовой базы, внутренний спрос на продукцию.</w:t>
      </w:r>
    </w:p>
    <w:p w:rsidR="00EF7E7B" w:rsidRPr="004E556C" w:rsidRDefault="00EF7E7B" w:rsidP="00EF7E7B">
      <w:pPr>
        <w:widowControl w:val="0"/>
        <w:tabs>
          <w:tab w:val="num" w:pos="2703"/>
        </w:tabs>
        <w:ind w:firstLine="709"/>
        <w:contextualSpacing/>
        <w:jc w:val="both"/>
        <w:rPr>
          <w:rFonts w:eastAsia="Calibri"/>
          <w:sz w:val="24"/>
          <w:szCs w:val="24"/>
          <w:lang w:eastAsia="en-US"/>
        </w:rPr>
      </w:pPr>
      <w:r w:rsidRPr="004E556C">
        <w:rPr>
          <w:rFonts w:eastAsia="Calibri"/>
          <w:sz w:val="24"/>
          <w:szCs w:val="24"/>
          <w:lang w:eastAsia="en-US"/>
        </w:rPr>
        <w:t>По данным за 202</w:t>
      </w:r>
      <w:r w:rsidR="002A67E1">
        <w:rPr>
          <w:rFonts w:eastAsia="Calibri"/>
          <w:sz w:val="24"/>
          <w:szCs w:val="24"/>
          <w:lang w:eastAsia="en-US"/>
        </w:rPr>
        <w:t>1</w:t>
      </w:r>
      <w:r w:rsidRPr="004E556C">
        <w:rPr>
          <w:rFonts w:eastAsia="Calibri"/>
          <w:sz w:val="24"/>
          <w:szCs w:val="24"/>
          <w:lang w:eastAsia="en-US"/>
        </w:rPr>
        <w:t xml:space="preserve"> год</w:t>
      </w:r>
      <w:r w:rsidR="002A67E1">
        <w:rPr>
          <w:rFonts w:eastAsia="Calibri"/>
          <w:sz w:val="24"/>
          <w:szCs w:val="24"/>
          <w:lang w:eastAsia="en-US"/>
        </w:rPr>
        <w:t>а</w:t>
      </w:r>
      <w:r w:rsidRPr="004E556C">
        <w:rPr>
          <w:rFonts w:eastAsia="Calibri"/>
          <w:sz w:val="24"/>
          <w:szCs w:val="24"/>
          <w:lang w:eastAsia="en-US"/>
        </w:rPr>
        <w:t xml:space="preserve"> поголовье птицы в хозяйствах всех категорий составило </w:t>
      </w:r>
      <w:r w:rsidR="002A67E1">
        <w:rPr>
          <w:rFonts w:eastAsia="Calibri"/>
          <w:sz w:val="24"/>
          <w:szCs w:val="24"/>
          <w:lang w:eastAsia="en-US"/>
        </w:rPr>
        <w:t>6,5</w:t>
      </w:r>
      <w:r w:rsidR="004E556C" w:rsidRPr="004E556C">
        <w:rPr>
          <w:rFonts w:eastAsia="Calibri"/>
          <w:sz w:val="24"/>
          <w:szCs w:val="24"/>
          <w:lang w:eastAsia="en-US"/>
        </w:rPr>
        <w:t xml:space="preserve"> тыс. голов</w:t>
      </w:r>
      <w:r w:rsidRPr="004E556C">
        <w:rPr>
          <w:rFonts w:eastAsia="Calibri"/>
          <w:sz w:val="24"/>
          <w:szCs w:val="24"/>
          <w:lang w:eastAsia="en-US"/>
        </w:rPr>
        <w:t>. В 202</w:t>
      </w:r>
      <w:r w:rsidR="002A67E1">
        <w:rPr>
          <w:rFonts w:eastAsia="Calibri"/>
          <w:sz w:val="24"/>
          <w:szCs w:val="24"/>
          <w:lang w:eastAsia="en-US"/>
        </w:rPr>
        <w:t>1</w:t>
      </w:r>
      <w:r w:rsidRPr="004E556C">
        <w:rPr>
          <w:rFonts w:eastAsia="Calibri"/>
          <w:sz w:val="24"/>
          <w:szCs w:val="24"/>
          <w:lang w:eastAsia="en-US"/>
        </w:rPr>
        <w:t xml:space="preserve"> году  хозяйствами всех категорий произведено </w:t>
      </w:r>
      <w:r w:rsidR="004E556C" w:rsidRPr="004E556C">
        <w:rPr>
          <w:rFonts w:eastAsia="Calibri"/>
          <w:sz w:val="24"/>
          <w:szCs w:val="24"/>
          <w:lang w:eastAsia="en-US"/>
        </w:rPr>
        <w:t>10</w:t>
      </w:r>
      <w:r w:rsidRPr="004E556C">
        <w:rPr>
          <w:rFonts w:eastAsia="Calibri"/>
          <w:sz w:val="24"/>
          <w:szCs w:val="24"/>
          <w:lang w:eastAsia="en-US"/>
        </w:rPr>
        <w:t xml:space="preserve"> тыс. шт. яиц. Поголовье свиней в хозяйствах всех категорий по данным за 202</w:t>
      </w:r>
      <w:r w:rsidR="002A67E1">
        <w:rPr>
          <w:rFonts w:eastAsia="Calibri"/>
          <w:sz w:val="24"/>
          <w:szCs w:val="24"/>
          <w:lang w:eastAsia="en-US"/>
        </w:rPr>
        <w:t>1</w:t>
      </w:r>
      <w:r w:rsidRPr="004E556C">
        <w:rPr>
          <w:rFonts w:eastAsia="Calibri"/>
          <w:sz w:val="24"/>
          <w:szCs w:val="24"/>
          <w:lang w:eastAsia="en-US"/>
        </w:rPr>
        <w:t xml:space="preserve"> год составило </w:t>
      </w:r>
      <w:r w:rsidR="004E556C" w:rsidRPr="004E556C">
        <w:rPr>
          <w:rFonts w:eastAsia="Calibri"/>
          <w:sz w:val="24"/>
          <w:szCs w:val="24"/>
          <w:lang w:eastAsia="en-US"/>
        </w:rPr>
        <w:t>1</w:t>
      </w:r>
      <w:r w:rsidR="002A67E1">
        <w:rPr>
          <w:rFonts w:eastAsia="Calibri"/>
          <w:sz w:val="24"/>
          <w:szCs w:val="24"/>
          <w:lang w:eastAsia="en-US"/>
        </w:rPr>
        <w:t>6</w:t>
      </w:r>
      <w:r w:rsidRPr="004E556C">
        <w:rPr>
          <w:rFonts w:eastAsia="Calibri"/>
          <w:sz w:val="24"/>
          <w:szCs w:val="24"/>
          <w:lang w:eastAsia="en-US"/>
        </w:rPr>
        <w:t xml:space="preserve">голов, </w:t>
      </w:r>
      <w:r w:rsidRPr="004E556C">
        <w:rPr>
          <w:rFonts w:eastAsia="Calibri"/>
          <w:sz w:val="24"/>
          <w:szCs w:val="24"/>
          <w:lang w:eastAsia="en-US"/>
        </w:rPr>
        <w:lastRenderedPageBreak/>
        <w:t xml:space="preserve">что </w:t>
      </w:r>
      <w:r w:rsidR="004E556C" w:rsidRPr="004E556C">
        <w:rPr>
          <w:rFonts w:eastAsia="Calibri"/>
          <w:sz w:val="24"/>
          <w:szCs w:val="24"/>
          <w:lang w:eastAsia="en-US"/>
        </w:rPr>
        <w:t>равно</w:t>
      </w:r>
      <w:r w:rsidRPr="004E556C">
        <w:rPr>
          <w:rFonts w:eastAsia="Calibri"/>
          <w:sz w:val="24"/>
          <w:szCs w:val="24"/>
          <w:lang w:eastAsia="en-US"/>
        </w:rPr>
        <w:t xml:space="preserve">  к уровню 20</w:t>
      </w:r>
      <w:r w:rsidR="002A67E1">
        <w:rPr>
          <w:rFonts w:eastAsia="Calibri"/>
          <w:sz w:val="24"/>
          <w:szCs w:val="24"/>
          <w:lang w:eastAsia="en-US"/>
        </w:rPr>
        <w:t>20</w:t>
      </w:r>
      <w:r w:rsidRPr="004E556C">
        <w:rPr>
          <w:rFonts w:eastAsia="Calibri"/>
          <w:sz w:val="24"/>
          <w:szCs w:val="24"/>
          <w:lang w:eastAsia="en-US"/>
        </w:rPr>
        <w:t xml:space="preserve"> года. В 20</w:t>
      </w:r>
      <w:r w:rsidR="002A67E1">
        <w:rPr>
          <w:rFonts w:eastAsia="Calibri"/>
          <w:sz w:val="24"/>
          <w:szCs w:val="24"/>
          <w:lang w:eastAsia="en-US"/>
        </w:rPr>
        <w:t>21</w:t>
      </w:r>
      <w:r w:rsidRPr="004E556C">
        <w:rPr>
          <w:rFonts w:eastAsia="Calibri"/>
          <w:sz w:val="24"/>
          <w:szCs w:val="24"/>
          <w:lang w:eastAsia="en-US"/>
        </w:rPr>
        <w:t xml:space="preserve"> году поголовье крупного рогатого скота в хозяйствах всех категорий насчитывает </w:t>
      </w:r>
      <w:r w:rsidR="004E556C" w:rsidRPr="004E556C">
        <w:rPr>
          <w:rFonts w:eastAsia="Calibri"/>
          <w:sz w:val="24"/>
          <w:szCs w:val="24"/>
          <w:lang w:eastAsia="en-US"/>
        </w:rPr>
        <w:t>1</w:t>
      </w:r>
      <w:r w:rsidR="00FD44C3">
        <w:rPr>
          <w:rFonts w:eastAsia="Calibri"/>
          <w:sz w:val="24"/>
          <w:szCs w:val="24"/>
          <w:lang w:eastAsia="en-US"/>
        </w:rPr>
        <w:t>7</w:t>
      </w:r>
      <w:r w:rsidR="002A67E1">
        <w:rPr>
          <w:rFonts w:eastAsia="Calibri"/>
          <w:sz w:val="24"/>
          <w:szCs w:val="24"/>
          <w:lang w:eastAsia="en-US"/>
        </w:rPr>
        <w:t>60</w:t>
      </w:r>
      <w:r w:rsidRPr="004E556C">
        <w:rPr>
          <w:rFonts w:eastAsia="Calibri"/>
          <w:sz w:val="24"/>
          <w:szCs w:val="24"/>
          <w:lang w:eastAsia="en-US"/>
        </w:rPr>
        <w:t xml:space="preserve"> голов, что на </w:t>
      </w:r>
      <w:r w:rsidR="004E556C" w:rsidRPr="004E556C">
        <w:rPr>
          <w:rFonts w:eastAsia="Calibri"/>
          <w:sz w:val="24"/>
          <w:szCs w:val="24"/>
          <w:lang w:eastAsia="en-US"/>
        </w:rPr>
        <w:t>1,</w:t>
      </w:r>
      <w:r w:rsidR="00FD44C3">
        <w:rPr>
          <w:rFonts w:eastAsia="Calibri"/>
          <w:sz w:val="24"/>
          <w:szCs w:val="24"/>
          <w:lang w:eastAsia="en-US"/>
        </w:rPr>
        <w:t>2</w:t>
      </w:r>
      <w:r w:rsidRPr="004E556C">
        <w:rPr>
          <w:rFonts w:eastAsia="Calibri"/>
          <w:sz w:val="24"/>
          <w:szCs w:val="24"/>
          <w:lang w:eastAsia="en-US"/>
        </w:rPr>
        <w:t xml:space="preserve">% </w:t>
      </w:r>
      <w:r w:rsidR="004E556C" w:rsidRPr="004E556C">
        <w:rPr>
          <w:rFonts w:eastAsia="Calibri"/>
          <w:sz w:val="24"/>
          <w:szCs w:val="24"/>
          <w:lang w:eastAsia="en-US"/>
        </w:rPr>
        <w:t>ниже</w:t>
      </w:r>
      <w:r w:rsidRPr="004E556C">
        <w:rPr>
          <w:rFonts w:eastAsia="Calibri"/>
          <w:sz w:val="24"/>
          <w:szCs w:val="24"/>
          <w:lang w:eastAsia="en-US"/>
        </w:rPr>
        <w:t xml:space="preserve">  к уровню 20</w:t>
      </w:r>
      <w:r w:rsidR="00FD44C3">
        <w:rPr>
          <w:rFonts w:eastAsia="Calibri"/>
          <w:sz w:val="24"/>
          <w:szCs w:val="24"/>
          <w:lang w:eastAsia="en-US"/>
        </w:rPr>
        <w:t>20</w:t>
      </w:r>
      <w:r w:rsidRPr="004E556C">
        <w:rPr>
          <w:rFonts w:eastAsia="Calibri"/>
          <w:sz w:val="24"/>
          <w:szCs w:val="24"/>
          <w:lang w:eastAsia="en-US"/>
        </w:rPr>
        <w:t xml:space="preserve"> года. </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4E556C">
        <w:rPr>
          <w:rFonts w:eastAsia="Calibri"/>
          <w:sz w:val="24"/>
          <w:szCs w:val="24"/>
          <w:lang w:eastAsia="en-US"/>
        </w:rPr>
        <w:t>Среди причин, обуславливающих незначительное увеличение поголовья КРС,</w:t>
      </w:r>
      <w:r w:rsidRPr="00EF7E7B">
        <w:rPr>
          <w:rFonts w:eastAsia="Calibri"/>
          <w:sz w:val="24"/>
          <w:szCs w:val="24"/>
          <w:lang w:eastAsia="en-US"/>
        </w:rPr>
        <w:t xml:space="preserve"> необходимо выделить:</w:t>
      </w:r>
    </w:p>
    <w:p w:rsidR="00EF7E7B" w:rsidRPr="00EF7E7B" w:rsidRDefault="00EF7E7B" w:rsidP="007A72C5">
      <w:pPr>
        <w:widowControl w:val="0"/>
        <w:numPr>
          <w:ilvl w:val="0"/>
          <w:numId w:val="3"/>
        </w:numPr>
        <w:ind w:left="0" w:firstLine="709"/>
        <w:contextualSpacing/>
        <w:jc w:val="both"/>
        <w:rPr>
          <w:rFonts w:eastAsia="Calibri"/>
          <w:sz w:val="24"/>
          <w:szCs w:val="24"/>
          <w:lang w:eastAsia="en-US"/>
        </w:rPr>
      </w:pPr>
      <w:r w:rsidRPr="00EF7E7B">
        <w:rPr>
          <w:rFonts w:eastAsia="Calibri"/>
          <w:sz w:val="24"/>
          <w:szCs w:val="24"/>
          <w:lang w:eastAsia="en-US"/>
        </w:rPr>
        <w:t>Значительно более длительный срок окупаемости.</w:t>
      </w:r>
    </w:p>
    <w:p w:rsidR="00EF7E7B" w:rsidRPr="00EF7E7B" w:rsidRDefault="00EF7E7B" w:rsidP="007A72C5">
      <w:pPr>
        <w:widowControl w:val="0"/>
        <w:numPr>
          <w:ilvl w:val="0"/>
          <w:numId w:val="3"/>
        </w:numPr>
        <w:ind w:left="0" w:firstLine="709"/>
        <w:contextualSpacing/>
        <w:jc w:val="both"/>
        <w:rPr>
          <w:rFonts w:eastAsia="Calibri"/>
          <w:sz w:val="24"/>
          <w:szCs w:val="24"/>
          <w:lang w:eastAsia="en-US"/>
        </w:rPr>
      </w:pPr>
      <w:r w:rsidRPr="00EF7E7B">
        <w:rPr>
          <w:rFonts w:eastAsia="Calibri"/>
          <w:sz w:val="24"/>
          <w:szCs w:val="24"/>
          <w:lang w:eastAsia="en-US"/>
        </w:rPr>
        <w:t>Усиление конкуренции со стороны импортного мясо</w:t>
      </w:r>
      <w:r w:rsidR="00FD44C3">
        <w:rPr>
          <w:rFonts w:eastAsia="Calibri"/>
          <w:sz w:val="24"/>
          <w:szCs w:val="24"/>
          <w:lang w:eastAsia="en-US"/>
        </w:rPr>
        <w:t xml:space="preserve"> </w:t>
      </w:r>
      <w:r w:rsidRPr="00EF7E7B">
        <w:rPr>
          <w:rFonts w:eastAsia="Calibri"/>
          <w:sz w:val="24"/>
          <w:szCs w:val="24"/>
          <w:lang w:eastAsia="en-US"/>
        </w:rPr>
        <w:t xml:space="preserve">сырья и продукции из других регионов. </w:t>
      </w:r>
    </w:p>
    <w:p w:rsidR="00EF7E7B" w:rsidRPr="00EF7E7B" w:rsidRDefault="00EF7E7B" w:rsidP="007A72C5">
      <w:pPr>
        <w:widowControl w:val="0"/>
        <w:numPr>
          <w:ilvl w:val="0"/>
          <w:numId w:val="3"/>
        </w:numPr>
        <w:ind w:left="0" w:firstLine="709"/>
        <w:contextualSpacing/>
        <w:jc w:val="both"/>
        <w:rPr>
          <w:rFonts w:eastAsia="Calibri"/>
          <w:sz w:val="24"/>
          <w:szCs w:val="24"/>
          <w:lang w:eastAsia="en-US"/>
        </w:rPr>
      </w:pPr>
      <w:r w:rsidRPr="00EF7E7B">
        <w:rPr>
          <w:rFonts w:eastAsia="Calibri"/>
          <w:sz w:val="24"/>
          <w:szCs w:val="24"/>
          <w:lang w:eastAsia="en-US"/>
        </w:rPr>
        <w:t>Деградация системы селекционно-племенной работы.</w:t>
      </w:r>
    </w:p>
    <w:p w:rsidR="00EF7E7B" w:rsidRPr="00EF7E7B" w:rsidRDefault="00EF7E7B" w:rsidP="007A72C5">
      <w:pPr>
        <w:keepNext/>
        <w:tabs>
          <w:tab w:val="num" w:pos="2703"/>
        </w:tabs>
        <w:ind w:firstLine="709"/>
        <w:contextualSpacing/>
        <w:jc w:val="both"/>
        <w:rPr>
          <w:rFonts w:eastAsia="Calibri"/>
          <w:b/>
          <w:sz w:val="24"/>
          <w:szCs w:val="24"/>
          <w:lang w:eastAsia="en-US"/>
        </w:rPr>
      </w:pPr>
    </w:p>
    <w:p w:rsidR="00EF7E7B" w:rsidRPr="00EF7E7B" w:rsidRDefault="00EF7E7B" w:rsidP="007A72C5">
      <w:pPr>
        <w:keepNext/>
        <w:tabs>
          <w:tab w:val="num" w:pos="2703"/>
        </w:tabs>
        <w:ind w:firstLine="709"/>
        <w:contextualSpacing/>
        <w:jc w:val="both"/>
        <w:rPr>
          <w:rFonts w:eastAsia="Calibri"/>
          <w:b/>
          <w:sz w:val="24"/>
          <w:szCs w:val="24"/>
          <w:lang w:eastAsia="en-US"/>
        </w:rPr>
      </w:pPr>
      <w:r w:rsidRPr="00EF7E7B">
        <w:rPr>
          <w:rFonts w:eastAsia="Calibri"/>
          <w:b/>
          <w:sz w:val="24"/>
          <w:szCs w:val="24"/>
          <w:lang w:eastAsia="en-US"/>
        </w:rPr>
        <w:t>Основные проблемы развития сельского хозяйства</w:t>
      </w:r>
    </w:p>
    <w:p w:rsidR="00EF7E7B" w:rsidRPr="00EF7E7B" w:rsidRDefault="00EF7E7B" w:rsidP="007A72C5">
      <w:pPr>
        <w:widowControl w:val="0"/>
        <w:numPr>
          <w:ilvl w:val="0"/>
          <w:numId w:val="4"/>
        </w:numPr>
        <w:tabs>
          <w:tab w:val="left" w:pos="1134"/>
        </w:tabs>
        <w:ind w:left="0" w:firstLine="709"/>
        <w:contextualSpacing/>
        <w:jc w:val="both"/>
        <w:rPr>
          <w:rFonts w:eastAsia="Calibri"/>
          <w:sz w:val="24"/>
          <w:szCs w:val="24"/>
          <w:lang w:eastAsia="en-US"/>
        </w:rPr>
      </w:pPr>
      <w:r w:rsidRPr="00EF7E7B">
        <w:rPr>
          <w:rFonts w:eastAsia="Calibri"/>
          <w:sz w:val="24"/>
          <w:szCs w:val="24"/>
          <w:lang w:eastAsia="en-US"/>
        </w:rPr>
        <w:t>Отсутствие механизма гарантированного сбыта произведенной сельскохозяйственной продукции по стабильным ценам.</w:t>
      </w:r>
    </w:p>
    <w:p w:rsidR="00EF7E7B" w:rsidRPr="00EF7E7B" w:rsidRDefault="00EF7E7B" w:rsidP="007A72C5">
      <w:pPr>
        <w:widowControl w:val="0"/>
        <w:numPr>
          <w:ilvl w:val="0"/>
          <w:numId w:val="4"/>
        </w:numPr>
        <w:tabs>
          <w:tab w:val="left" w:pos="1134"/>
        </w:tabs>
        <w:ind w:left="0" w:firstLine="709"/>
        <w:contextualSpacing/>
        <w:jc w:val="both"/>
        <w:rPr>
          <w:rFonts w:eastAsia="Calibri"/>
          <w:sz w:val="24"/>
          <w:szCs w:val="24"/>
          <w:lang w:eastAsia="en-US"/>
        </w:rPr>
      </w:pPr>
      <w:r w:rsidRPr="00EF7E7B">
        <w:rPr>
          <w:rFonts w:eastAsia="Calibri"/>
          <w:sz w:val="24"/>
          <w:szCs w:val="24"/>
          <w:lang w:eastAsia="en-US"/>
        </w:rPr>
        <w:t>Низкие темпы внедрения современных технологий в растениеводство и земледелие.</w:t>
      </w:r>
    </w:p>
    <w:p w:rsidR="00EF7E7B" w:rsidRPr="00EF7E7B" w:rsidRDefault="00EF7E7B" w:rsidP="007A72C5">
      <w:pPr>
        <w:widowControl w:val="0"/>
        <w:numPr>
          <w:ilvl w:val="0"/>
          <w:numId w:val="4"/>
        </w:numPr>
        <w:tabs>
          <w:tab w:val="left" w:pos="1134"/>
        </w:tabs>
        <w:ind w:left="0" w:firstLine="709"/>
        <w:contextualSpacing/>
        <w:jc w:val="both"/>
        <w:rPr>
          <w:rFonts w:eastAsia="Calibri"/>
          <w:sz w:val="24"/>
          <w:szCs w:val="24"/>
          <w:lang w:eastAsia="en-US"/>
        </w:rPr>
      </w:pPr>
      <w:r w:rsidRPr="00EF7E7B">
        <w:rPr>
          <w:rFonts w:eastAsia="Calibri"/>
          <w:sz w:val="24"/>
          <w:szCs w:val="24"/>
          <w:lang w:eastAsia="en-US"/>
        </w:rPr>
        <w:t>Ухудшение плодородия земли и ухудшение экологии.</w:t>
      </w:r>
    </w:p>
    <w:p w:rsidR="00EF7E7B" w:rsidRPr="00EF7E7B" w:rsidRDefault="00EF7E7B" w:rsidP="007A72C5">
      <w:pPr>
        <w:widowControl w:val="0"/>
        <w:numPr>
          <w:ilvl w:val="0"/>
          <w:numId w:val="4"/>
        </w:numPr>
        <w:tabs>
          <w:tab w:val="left" w:pos="1134"/>
        </w:tabs>
        <w:ind w:left="0" w:firstLine="709"/>
        <w:contextualSpacing/>
        <w:jc w:val="both"/>
        <w:rPr>
          <w:rFonts w:eastAsia="Calibri"/>
          <w:sz w:val="24"/>
          <w:szCs w:val="24"/>
          <w:lang w:eastAsia="en-US"/>
        </w:rPr>
      </w:pPr>
      <w:r w:rsidRPr="00EF7E7B">
        <w:rPr>
          <w:rFonts w:eastAsia="Calibri"/>
          <w:sz w:val="24"/>
          <w:szCs w:val="24"/>
          <w:lang w:eastAsia="en-US"/>
        </w:rPr>
        <w:t>Низкая урожайность сельскохозяйственных культур.</w:t>
      </w:r>
    </w:p>
    <w:p w:rsidR="00EF7E7B" w:rsidRPr="00EF7E7B" w:rsidRDefault="00EF7E7B" w:rsidP="007A72C5">
      <w:pPr>
        <w:widowControl w:val="0"/>
        <w:numPr>
          <w:ilvl w:val="0"/>
          <w:numId w:val="4"/>
        </w:numPr>
        <w:tabs>
          <w:tab w:val="left" w:pos="1134"/>
        </w:tabs>
        <w:ind w:left="0" w:firstLine="709"/>
        <w:contextualSpacing/>
        <w:jc w:val="both"/>
        <w:rPr>
          <w:rFonts w:eastAsia="Calibri"/>
          <w:sz w:val="24"/>
          <w:szCs w:val="24"/>
          <w:lang w:eastAsia="en-US"/>
        </w:rPr>
      </w:pPr>
      <w:r w:rsidRPr="00EF7E7B">
        <w:rPr>
          <w:rFonts w:eastAsia="Calibri"/>
          <w:sz w:val="24"/>
          <w:szCs w:val="24"/>
          <w:lang w:eastAsia="en-US"/>
        </w:rPr>
        <w:t>Несбалансированность растениеводческого и животноводческого комплексов.</w:t>
      </w:r>
    </w:p>
    <w:p w:rsidR="00EF7E7B" w:rsidRPr="00EF7E7B" w:rsidRDefault="00EF7E7B" w:rsidP="007A72C5">
      <w:pPr>
        <w:widowControl w:val="0"/>
        <w:numPr>
          <w:ilvl w:val="0"/>
          <w:numId w:val="4"/>
        </w:numPr>
        <w:tabs>
          <w:tab w:val="left" w:pos="1134"/>
        </w:tabs>
        <w:ind w:left="0" w:firstLine="709"/>
        <w:contextualSpacing/>
        <w:jc w:val="both"/>
        <w:rPr>
          <w:rFonts w:eastAsia="Calibri"/>
          <w:sz w:val="24"/>
          <w:szCs w:val="24"/>
          <w:lang w:eastAsia="en-US"/>
        </w:rPr>
      </w:pPr>
      <w:r w:rsidRPr="00EF7E7B">
        <w:rPr>
          <w:rFonts w:eastAsia="Calibri"/>
          <w:sz w:val="24"/>
          <w:szCs w:val="24"/>
          <w:lang w:eastAsia="en-US"/>
        </w:rPr>
        <w:t>Неразвитая инфраструктура взаимодействия производителей и переработчиков сельскохозяйственной продукции.</w:t>
      </w:r>
    </w:p>
    <w:p w:rsidR="00EF7E7B" w:rsidRPr="00EF7E7B" w:rsidRDefault="00EF7E7B" w:rsidP="007A72C5">
      <w:pPr>
        <w:widowControl w:val="0"/>
        <w:numPr>
          <w:ilvl w:val="0"/>
          <w:numId w:val="4"/>
        </w:numPr>
        <w:tabs>
          <w:tab w:val="left" w:pos="1134"/>
        </w:tabs>
        <w:ind w:left="0" w:firstLine="709"/>
        <w:contextualSpacing/>
        <w:jc w:val="both"/>
        <w:rPr>
          <w:rFonts w:eastAsia="Calibri"/>
          <w:sz w:val="24"/>
          <w:szCs w:val="24"/>
          <w:lang w:eastAsia="en-US"/>
        </w:rPr>
      </w:pPr>
      <w:r w:rsidRPr="00EF7E7B">
        <w:rPr>
          <w:rFonts w:eastAsia="Calibri"/>
          <w:sz w:val="24"/>
          <w:szCs w:val="24"/>
          <w:lang w:eastAsia="en-US"/>
        </w:rPr>
        <w:t>Высокие входные барьеры на рынки сбыта сельскохозяйственной продукции.</w:t>
      </w:r>
    </w:p>
    <w:p w:rsidR="00EF7E7B" w:rsidRPr="00EF7E7B" w:rsidRDefault="00EF7E7B" w:rsidP="007A72C5">
      <w:pPr>
        <w:widowControl w:val="0"/>
        <w:numPr>
          <w:ilvl w:val="0"/>
          <w:numId w:val="4"/>
        </w:numPr>
        <w:tabs>
          <w:tab w:val="left" w:pos="1134"/>
        </w:tabs>
        <w:ind w:left="0" w:firstLine="709"/>
        <w:contextualSpacing/>
        <w:jc w:val="both"/>
        <w:rPr>
          <w:rFonts w:eastAsia="Calibri"/>
          <w:sz w:val="24"/>
          <w:szCs w:val="24"/>
          <w:lang w:eastAsia="en-US"/>
        </w:rPr>
      </w:pPr>
      <w:r w:rsidRPr="00EF7E7B">
        <w:rPr>
          <w:rFonts w:eastAsia="Calibri"/>
          <w:sz w:val="24"/>
          <w:szCs w:val="24"/>
          <w:lang w:eastAsia="en-US"/>
        </w:rPr>
        <w:t>Высокая конкуренция со стороны импортной продукции и продукции из других регионов.</w:t>
      </w:r>
    </w:p>
    <w:p w:rsidR="00EF7E7B" w:rsidRPr="00EF7E7B" w:rsidRDefault="00EF7E7B" w:rsidP="007A72C5">
      <w:pPr>
        <w:widowControl w:val="0"/>
        <w:numPr>
          <w:ilvl w:val="0"/>
          <w:numId w:val="4"/>
        </w:numPr>
        <w:tabs>
          <w:tab w:val="left" w:pos="1134"/>
        </w:tabs>
        <w:ind w:left="0" w:firstLine="709"/>
        <w:contextualSpacing/>
        <w:jc w:val="both"/>
        <w:rPr>
          <w:rFonts w:eastAsia="Calibri"/>
          <w:sz w:val="24"/>
          <w:szCs w:val="24"/>
          <w:lang w:eastAsia="en-US"/>
        </w:rPr>
      </w:pPr>
      <w:r w:rsidRPr="00EF7E7B">
        <w:rPr>
          <w:rFonts w:eastAsia="Calibri"/>
          <w:sz w:val="24"/>
          <w:szCs w:val="24"/>
          <w:lang w:eastAsia="en-US"/>
        </w:rPr>
        <w:t>Низкий уровень жизни сельского населения, недостаточные объем и качество социальных услуг, недостаточный уровень инженерной инфраструктуры, дефицит квалифицированных кадров (здравоохранения, образования, культуры, снижение рождаемости, отток молодежи), недостаточная государственная поддержка, направленная на социальное обустройство села.</w:t>
      </w:r>
    </w:p>
    <w:p w:rsidR="00EF7E7B" w:rsidRPr="00EF7E7B" w:rsidRDefault="00EF7E7B" w:rsidP="00EF7E7B">
      <w:pPr>
        <w:widowControl w:val="0"/>
        <w:tabs>
          <w:tab w:val="left" w:pos="1134"/>
        </w:tabs>
        <w:ind w:left="709"/>
        <w:contextualSpacing/>
        <w:jc w:val="both"/>
        <w:rPr>
          <w:rFonts w:eastAsia="Calibri"/>
          <w:szCs w:val="24"/>
          <w:lang w:eastAsia="en-US"/>
        </w:rPr>
      </w:pPr>
    </w:p>
    <w:p w:rsidR="00EF7E7B" w:rsidRPr="00EF7E7B" w:rsidRDefault="00EF7E7B" w:rsidP="00EF7E7B">
      <w:pPr>
        <w:keepNext/>
        <w:tabs>
          <w:tab w:val="num" w:pos="2703"/>
        </w:tabs>
        <w:ind w:firstLine="709"/>
        <w:contextualSpacing/>
        <w:jc w:val="both"/>
        <w:rPr>
          <w:rFonts w:eastAsia="Calibri"/>
          <w:b/>
          <w:sz w:val="24"/>
          <w:szCs w:val="24"/>
          <w:lang w:eastAsia="en-US"/>
        </w:rPr>
      </w:pPr>
      <w:r w:rsidRPr="00EF7E7B">
        <w:rPr>
          <w:rFonts w:eastAsia="Calibri"/>
          <w:b/>
          <w:sz w:val="24"/>
          <w:szCs w:val="24"/>
          <w:lang w:eastAsia="en-US"/>
        </w:rPr>
        <w:t>Стратегические цели развития сельского хозяйства:</w:t>
      </w:r>
    </w:p>
    <w:p w:rsidR="00EF7E7B" w:rsidRPr="00EF7E7B" w:rsidRDefault="00EF7E7B" w:rsidP="007A72C5">
      <w:pPr>
        <w:widowControl w:val="0"/>
        <w:numPr>
          <w:ilvl w:val="0"/>
          <w:numId w:val="5"/>
        </w:numPr>
        <w:tabs>
          <w:tab w:val="left" w:pos="0"/>
        </w:tabs>
        <w:ind w:left="0" w:firstLine="709"/>
        <w:contextualSpacing/>
        <w:jc w:val="both"/>
        <w:rPr>
          <w:rFonts w:eastAsia="Calibri"/>
          <w:sz w:val="24"/>
          <w:szCs w:val="24"/>
          <w:lang w:eastAsia="en-US"/>
        </w:rPr>
      </w:pPr>
      <w:r w:rsidRPr="00EF7E7B">
        <w:rPr>
          <w:rFonts w:eastAsia="Calibri"/>
          <w:sz w:val="24"/>
          <w:szCs w:val="24"/>
          <w:lang w:eastAsia="en-US"/>
        </w:rPr>
        <w:t>Повышение конкурентоспособности продукции.</w:t>
      </w:r>
    </w:p>
    <w:p w:rsidR="00EF7E7B" w:rsidRPr="00EF7E7B" w:rsidRDefault="00EF7E7B" w:rsidP="007A72C5">
      <w:pPr>
        <w:widowControl w:val="0"/>
        <w:numPr>
          <w:ilvl w:val="0"/>
          <w:numId w:val="5"/>
        </w:numPr>
        <w:tabs>
          <w:tab w:val="left" w:pos="0"/>
        </w:tabs>
        <w:ind w:left="0" w:firstLine="709"/>
        <w:contextualSpacing/>
        <w:jc w:val="both"/>
        <w:rPr>
          <w:rFonts w:eastAsia="Calibri"/>
          <w:sz w:val="24"/>
          <w:szCs w:val="24"/>
          <w:lang w:eastAsia="en-US"/>
        </w:rPr>
      </w:pPr>
      <w:r w:rsidRPr="00EF7E7B">
        <w:rPr>
          <w:rFonts w:eastAsia="Calibri"/>
          <w:sz w:val="24"/>
          <w:szCs w:val="24"/>
          <w:lang w:eastAsia="en-US"/>
        </w:rPr>
        <w:t>Увеличение объемов производства продукции АПК.</w:t>
      </w:r>
    </w:p>
    <w:p w:rsidR="00EF7E7B" w:rsidRPr="00EF7E7B" w:rsidRDefault="00EF7E7B" w:rsidP="007A72C5">
      <w:pPr>
        <w:widowControl w:val="0"/>
        <w:numPr>
          <w:ilvl w:val="0"/>
          <w:numId w:val="5"/>
        </w:numPr>
        <w:tabs>
          <w:tab w:val="left" w:pos="0"/>
        </w:tabs>
        <w:ind w:left="0" w:firstLine="709"/>
        <w:contextualSpacing/>
        <w:jc w:val="both"/>
        <w:rPr>
          <w:rFonts w:eastAsia="Calibri"/>
          <w:sz w:val="24"/>
          <w:szCs w:val="24"/>
          <w:lang w:eastAsia="en-US"/>
        </w:rPr>
      </w:pPr>
      <w:r w:rsidRPr="00EF7E7B">
        <w:rPr>
          <w:rFonts w:eastAsia="Calibri"/>
          <w:sz w:val="24"/>
          <w:szCs w:val="24"/>
          <w:lang w:eastAsia="en-US"/>
        </w:rPr>
        <w:t>Сохранение и воспроизводство плодородия почв земель сельскохозяйственного назначения, как основного средства производства.</w:t>
      </w:r>
    </w:p>
    <w:p w:rsidR="00EF7E7B" w:rsidRPr="00EF7E7B" w:rsidRDefault="00EF7E7B" w:rsidP="007A72C5">
      <w:pPr>
        <w:widowControl w:val="0"/>
        <w:numPr>
          <w:ilvl w:val="0"/>
          <w:numId w:val="5"/>
        </w:numPr>
        <w:tabs>
          <w:tab w:val="left" w:pos="0"/>
        </w:tabs>
        <w:ind w:left="0" w:firstLine="709"/>
        <w:contextualSpacing/>
        <w:jc w:val="both"/>
        <w:rPr>
          <w:rFonts w:eastAsia="Calibri"/>
          <w:sz w:val="24"/>
          <w:szCs w:val="24"/>
          <w:lang w:eastAsia="en-US"/>
        </w:rPr>
      </w:pPr>
      <w:r w:rsidRPr="00EF7E7B">
        <w:rPr>
          <w:rFonts w:eastAsia="Calibri"/>
          <w:sz w:val="24"/>
          <w:szCs w:val="24"/>
          <w:lang w:eastAsia="en-US"/>
        </w:rPr>
        <w:t>Профилактика и ликвидация болезней животных.</w:t>
      </w:r>
    </w:p>
    <w:p w:rsidR="00EF7E7B" w:rsidRPr="00EF7E7B" w:rsidRDefault="00EF7E7B" w:rsidP="007A72C5">
      <w:pPr>
        <w:tabs>
          <w:tab w:val="left" w:pos="0"/>
        </w:tabs>
        <w:ind w:firstLine="709"/>
        <w:jc w:val="both"/>
        <w:rPr>
          <w:rFonts w:eastAsia="Calibri"/>
          <w:sz w:val="24"/>
          <w:szCs w:val="24"/>
          <w:highlight w:val="yellow"/>
          <w:lang w:eastAsia="en-US"/>
        </w:rPr>
      </w:pPr>
    </w:p>
    <w:p w:rsidR="00EF7E7B" w:rsidRPr="00EF7E7B" w:rsidRDefault="00EF7E7B" w:rsidP="00EF7E7B">
      <w:pPr>
        <w:ind w:firstLine="709"/>
        <w:jc w:val="both"/>
        <w:rPr>
          <w:rFonts w:eastAsia="Calibri"/>
          <w:b/>
          <w:sz w:val="24"/>
          <w:szCs w:val="24"/>
          <w:lang w:eastAsia="en-US"/>
        </w:rPr>
      </w:pPr>
      <w:r w:rsidRPr="00EF7E7B">
        <w:rPr>
          <w:rFonts w:eastAsia="Calibri"/>
          <w:b/>
          <w:sz w:val="24"/>
          <w:szCs w:val="24"/>
          <w:lang w:eastAsia="en-US"/>
        </w:rPr>
        <w:t>Автомобильные дороги</w:t>
      </w:r>
    </w:p>
    <w:p w:rsidR="00EF7E7B" w:rsidRPr="00EF7E7B" w:rsidRDefault="00EF7E7B" w:rsidP="00EF7E7B">
      <w:pPr>
        <w:autoSpaceDE w:val="0"/>
        <w:autoSpaceDN w:val="0"/>
        <w:adjustRightInd w:val="0"/>
        <w:ind w:firstLine="540"/>
        <w:jc w:val="both"/>
        <w:rPr>
          <w:sz w:val="24"/>
          <w:szCs w:val="24"/>
        </w:rPr>
      </w:pPr>
      <w:r w:rsidRPr="00EF7E7B">
        <w:rPr>
          <w:sz w:val="24"/>
          <w:szCs w:val="24"/>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EF7E7B" w:rsidRPr="00EF7E7B" w:rsidRDefault="00EF7E7B" w:rsidP="00EF7E7B">
      <w:pPr>
        <w:autoSpaceDE w:val="0"/>
        <w:autoSpaceDN w:val="0"/>
        <w:adjustRightInd w:val="0"/>
        <w:ind w:firstLine="540"/>
        <w:jc w:val="both"/>
        <w:rPr>
          <w:sz w:val="24"/>
          <w:szCs w:val="24"/>
        </w:rPr>
      </w:pPr>
      <w:r w:rsidRPr="00EF7E7B">
        <w:rPr>
          <w:sz w:val="24"/>
          <w:szCs w:val="24"/>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Например,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Оценить их в количественных показателях представляется не всегда возможным.</w:t>
      </w:r>
    </w:p>
    <w:p w:rsidR="00EF7E7B" w:rsidRPr="00EF7E7B" w:rsidRDefault="00EF7E7B" w:rsidP="00EF7E7B">
      <w:pPr>
        <w:tabs>
          <w:tab w:val="left" w:pos="1350"/>
        </w:tabs>
        <w:ind w:firstLine="709"/>
        <w:jc w:val="both"/>
        <w:rPr>
          <w:rFonts w:eastAsia="Calibri"/>
          <w:sz w:val="24"/>
          <w:szCs w:val="24"/>
          <w:lang w:eastAsia="en-US"/>
        </w:rPr>
      </w:pPr>
      <w:r w:rsidRPr="00BA78C5">
        <w:rPr>
          <w:rFonts w:eastAsia="Calibri"/>
          <w:sz w:val="24"/>
          <w:szCs w:val="24"/>
          <w:lang w:eastAsia="en-US"/>
        </w:rPr>
        <w:t>Доля дорог с усовершенствованным типом покрытия в поселении составляет</w:t>
      </w:r>
      <w:r w:rsidR="00FD44C3">
        <w:rPr>
          <w:rFonts w:eastAsia="Calibri"/>
          <w:sz w:val="24"/>
          <w:szCs w:val="24"/>
          <w:lang w:eastAsia="en-US"/>
        </w:rPr>
        <w:t>54</w:t>
      </w:r>
      <w:r w:rsidR="002F1A15" w:rsidRPr="00BA78C5">
        <w:rPr>
          <w:rFonts w:eastAsia="Calibri"/>
          <w:sz w:val="24"/>
          <w:szCs w:val="24"/>
          <w:lang w:eastAsia="en-US"/>
        </w:rPr>
        <w:t>,6</w:t>
      </w:r>
      <w:r w:rsidRPr="00BA78C5">
        <w:rPr>
          <w:rFonts w:eastAsia="Calibri"/>
          <w:sz w:val="24"/>
          <w:szCs w:val="24"/>
          <w:lang w:eastAsia="en-US"/>
        </w:rPr>
        <w:t>% от общей протяженности дорог. Из общей площади дорог по состоянию на 01.01.2</w:t>
      </w:r>
      <w:r w:rsidR="00FD44C3">
        <w:rPr>
          <w:rFonts w:eastAsia="Calibri"/>
          <w:sz w:val="24"/>
          <w:szCs w:val="24"/>
          <w:lang w:eastAsia="en-US"/>
        </w:rPr>
        <w:t>2</w:t>
      </w:r>
      <w:r w:rsidRPr="00BA78C5">
        <w:rPr>
          <w:rFonts w:eastAsia="Calibri"/>
          <w:sz w:val="24"/>
          <w:szCs w:val="24"/>
          <w:lang w:eastAsia="en-US"/>
        </w:rPr>
        <w:t xml:space="preserve"> г. на </w:t>
      </w:r>
      <w:r w:rsidR="002F1A15" w:rsidRPr="00BA78C5">
        <w:rPr>
          <w:rFonts w:eastAsia="Calibri"/>
          <w:sz w:val="24"/>
          <w:szCs w:val="24"/>
          <w:lang w:eastAsia="en-US"/>
        </w:rPr>
        <w:t>4,6</w:t>
      </w:r>
      <w:r w:rsidRPr="00BA78C5">
        <w:rPr>
          <w:rFonts w:eastAsia="Calibri"/>
          <w:sz w:val="24"/>
          <w:szCs w:val="24"/>
          <w:lang w:eastAsia="en-US"/>
        </w:rPr>
        <w:t xml:space="preserve">, или </w:t>
      </w:r>
      <w:r w:rsidR="002F1A15" w:rsidRPr="00BA78C5">
        <w:rPr>
          <w:rFonts w:eastAsia="Calibri"/>
          <w:sz w:val="24"/>
          <w:szCs w:val="24"/>
          <w:lang w:eastAsia="en-US"/>
        </w:rPr>
        <w:t>41,4</w:t>
      </w:r>
      <w:r w:rsidRPr="00BA78C5">
        <w:rPr>
          <w:rFonts w:eastAsia="Calibri"/>
          <w:sz w:val="24"/>
          <w:szCs w:val="24"/>
          <w:lang w:eastAsia="en-US"/>
        </w:rPr>
        <w:t xml:space="preserve">%, твердое покрытие отсутствует. На дорогах с покрытием последнее часто требует усиления. Наиболее проблемными по причине отсутствия связи сельских населенных пунктов по дорогам с твердым покрытием являются следующие хутора: </w:t>
      </w:r>
      <w:r w:rsidR="00FD44C3">
        <w:rPr>
          <w:rFonts w:eastAsia="Calibri"/>
          <w:sz w:val="24"/>
          <w:szCs w:val="24"/>
          <w:lang w:eastAsia="en-US"/>
        </w:rPr>
        <w:t>Новогашунский</w:t>
      </w:r>
      <w:r w:rsidRPr="00BA78C5">
        <w:rPr>
          <w:rFonts w:eastAsia="Calibri"/>
          <w:sz w:val="24"/>
          <w:szCs w:val="24"/>
          <w:lang w:eastAsia="en-US"/>
        </w:rPr>
        <w:t xml:space="preserve"> Общее число жителей, проживающих в этих хуторах – </w:t>
      </w:r>
      <w:r w:rsidR="00FD44C3">
        <w:rPr>
          <w:rFonts w:eastAsia="Calibri"/>
          <w:sz w:val="24"/>
          <w:szCs w:val="24"/>
          <w:lang w:eastAsia="en-US"/>
        </w:rPr>
        <w:t>199</w:t>
      </w:r>
      <w:r w:rsidRPr="00BA78C5">
        <w:rPr>
          <w:rFonts w:eastAsia="Calibri"/>
          <w:sz w:val="24"/>
          <w:szCs w:val="24"/>
          <w:lang w:eastAsia="en-US"/>
        </w:rPr>
        <w:t xml:space="preserve"> человек. В </w:t>
      </w:r>
      <w:r w:rsidRPr="00BA78C5">
        <w:rPr>
          <w:rFonts w:eastAsia="Calibri"/>
          <w:sz w:val="24"/>
          <w:szCs w:val="24"/>
          <w:lang w:eastAsia="en-US"/>
        </w:rPr>
        <w:lastRenderedPageBreak/>
        <w:t>межсезонье из-за отсутствия дорог с твердым покрытием связь с ними практически прерывается.</w:t>
      </w:r>
    </w:p>
    <w:p w:rsidR="00EF7E7B" w:rsidRPr="00EF7E7B" w:rsidRDefault="00EF7E7B" w:rsidP="00EF7E7B">
      <w:pPr>
        <w:tabs>
          <w:tab w:val="left" w:pos="1350"/>
        </w:tabs>
        <w:ind w:firstLine="709"/>
        <w:jc w:val="both"/>
        <w:rPr>
          <w:rFonts w:eastAsia="Calibri"/>
          <w:sz w:val="24"/>
          <w:szCs w:val="24"/>
          <w:lang w:eastAsia="en-US"/>
        </w:rPr>
      </w:pPr>
    </w:p>
    <w:p w:rsidR="00EF7E7B" w:rsidRPr="00EF7E7B" w:rsidRDefault="00EF7E7B" w:rsidP="00EF7E7B">
      <w:pPr>
        <w:ind w:firstLine="709"/>
        <w:jc w:val="both"/>
        <w:rPr>
          <w:rFonts w:eastAsia="Calibri"/>
          <w:b/>
          <w:sz w:val="24"/>
          <w:szCs w:val="24"/>
          <w:lang w:eastAsia="en-US"/>
        </w:rPr>
      </w:pPr>
      <w:r w:rsidRPr="00EF7E7B">
        <w:rPr>
          <w:rFonts w:eastAsia="Calibri"/>
          <w:b/>
          <w:sz w:val="24"/>
          <w:szCs w:val="24"/>
          <w:lang w:eastAsia="en-US"/>
        </w:rPr>
        <w:t>Наиболее актуальные проблемы, связанные с эксплуатацией автомобильных дорог:</w:t>
      </w:r>
    </w:p>
    <w:p w:rsidR="00EF7E7B" w:rsidRPr="00EF7E7B" w:rsidRDefault="00EF7E7B" w:rsidP="00EF7E7B">
      <w:pPr>
        <w:ind w:firstLine="709"/>
        <w:jc w:val="both"/>
        <w:rPr>
          <w:rFonts w:eastAsia="Calibri"/>
          <w:sz w:val="24"/>
          <w:szCs w:val="24"/>
          <w:lang w:eastAsia="en-US"/>
        </w:rPr>
      </w:pPr>
      <w:r w:rsidRPr="00617430">
        <w:rPr>
          <w:rFonts w:eastAsia="Calibri"/>
          <w:sz w:val="24"/>
          <w:szCs w:val="24"/>
          <w:lang w:eastAsia="en-US"/>
        </w:rPr>
        <w:t>- </w:t>
      </w:r>
      <w:r w:rsidR="00617430" w:rsidRPr="00617430">
        <w:rPr>
          <w:rFonts w:eastAsia="Calibri"/>
          <w:sz w:val="24"/>
          <w:szCs w:val="24"/>
          <w:lang w:eastAsia="en-US"/>
        </w:rPr>
        <w:t>1</w:t>
      </w:r>
      <w:r w:rsidRPr="00617430">
        <w:rPr>
          <w:rFonts w:eastAsia="Calibri"/>
          <w:sz w:val="24"/>
          <w:szCs w:val="24"/>
          <w:lang w:eastAsia="en-US"/>
        </w:rPr>
        <w:t xml:space="preserve"> хутор</w:t>
      </w:r>
      <w:r w:rsidR="00FD44C3">
        <w:rPr>
          <w:rFonts w:eastAsia="Calibri"/>
          <w:sz w:val="24"/>
          <w:szCs w:val="24"/>
          <w:lang w:eastAsia="en-US"/>
        </w:rPr>
        <w:t xml:space="preserve"> Новогашунский</w:t>
      </w:r>
      <w:r w:rsidRPr="00617430">
        <w:rPr>
          <w:rFonts w:eastAsia="Calibri"/>
          <w:sz w:val="24"/>
          <w:szCs w:val="24"/>
          <w:lang w:eastAsia="en-US"/>
        </w:rPr>
        <w:t xml:space="preserve"> </w:t>
      </w:r>
      <w:r w:rsidR="00053D16">
        <w:rPr>
          <w:rFonts w:eastAsia="Calibri"/>
          <w:sz w:val="24"/>
          <w:szCs w:val="24"/>
          <w:lang w:eastAsia="en-US"/>
        </w:rPr>
        <w:t>Веселовского</w:t>
      </w:r>
      <w:r w:rsidRPr="00617430">
        <w:rPr>
          <w:rFonts w:eastAsia="Calibri"/>
          <w:sz w:val="24"/>
          <w:szCs w:val="24"/>
          <w:lang w:eastAsia="en-US"/>
        </w:rPr>
        <w:t xml:space="preserve"> сельского поселения с общей численностью проживающего в них населения </w:t>
      </w:r>
      <w:r w:rsidR="00FD44C3">
        <w:rPr>
          <w:rFonts w:eastAsia="Calibri"/>
          <w:sz w:val="24"/>
          <w:szCs w:val="24"/>
          <w:lang w:eastAsia="en-US"/>
        </w:rPr>
        <w:t>199</w:t>
      </w:r>
      <w:r w:rsidRPr="00617430">
        <w:rPr>
          <w:rFonts w:eastAsia="Calibri"/>
          <w:sz w:val="24"/>
          <w:szCs w:val="24"/>
          <w:lang w:eastAsia="en-US"/>
        </w:rPr>
        <w:t xml:space="preserve"> человека не имеют круглогодичного проезда к дорогам общего пользования;</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неудовлетворительное состояние гидротехнических сооружений требуют реконструкции или замены, а они для некоторых жителей отдаленных хуторов являются единственным проездом;</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существует острая нехватка средств на строительство, реконструкцию, ремонт и содержание дорог общего пользования.</w:t>
      </w:r>
    </w:p>
    <w:p w:rsidR="00EF7E7B" w:rsidRPr="00EF7E7B" w:rsidRDefault="00EF7E7B" w:rsidP="00EF7E7B">
      <w:pPr>
        <w:autoSpaceDE w:val="0"/>
        <w:autoSpaceDN w:val="0"/>
        <w:adjustRightInd w:val="0"/>
        <w:ind w:firstLine="540"/>
        <w:jc w:val="both"/>
        <w:rPr>
          <w:sz w:val="24"/>
          <w:szCs w:val="24"/>
        </w:rPr>
      </w:pPr>
      <w:bookmarkStart w:id="7" w:name="_Toc276549430"/>
      <w:bookmarkStart w:id="8" w:name="_Toc278124290"/>
      <w:bookmarkStart w:id="9" w:name="_Toc269914775"/>
      <w:r w:rsidRPr="00EF7E7B">
        <w:rPr>
          <w:sz w:val="24"/>
          <w:szCs w:val="24"/>
        </w:rPr>
        <w:t>К числу социально-экономических последствий   развития внутрипоселковых дорог  муниципального значения относятся:</w:t>
      </w:r>
    </w:p>
    <w:p w:rsidR="00EF7E7B" w:rsidRPr="00EF7E7B" w:rsidRDefault="00EF7E7B" w:rsidP="00EF7E7B">
      <w:pPr>
        <w:autoSpaceDE w:val="0"/>
        <w:autoSpaceDN w:val="0"/>
        <w:adjustRightInd w:val="0"/>
        <w:ind w:firstLine="540"/>
        <w:jc w:val="both"/>
        <w:rPr>
          <w:sz w:val="24"/>
          <w:szCs w:val="24"/>
        </w:rPr>
      </w:pPr>
      <w:r w:rsidRPr="00EF7E7B">
        <w:rPr>
          <w:sz w:val="24"/>
          <w:szCs w:val="24"/>
        </w:rPr>
        <w:t>повышение уровня и улучшение социальных условий жизни населения;</w:t>
      </w:r>
    </w:p>
    <w:p w:rsidR="00EF7E7B" w:rsidRPr="00EF7E7B" w:rsidRDefault="00EF7E7B" w:rsidP="00EF7E7B">
      <w:pPr>
        <w:autoSpaceDE w:val="0"/>
        <w:autoSpaceDN w:val="0"/>
        <w:adjustRightInd w:val="0"/>
        <w:ind w:firstLine="540"/>
        <w:jc w:val="both"/>
        <w:rPr>
          <w:sz w:val="24"/>
          <w:szCs w:val="24"/>
        </w:rPr>
      </w:pPr>
      <w:r w:rsidRPr="00EF7E7B">
        <w:rPr>
          <w:sz w:val="24"/>
          <w:szCs w:val="24"/>
        </w:rPr>
        <w:t>улучшение транспортного обслуживания населения, проживающего в сельской местности, за счет ремонта и организации дорожного движения в  сельских населенных пунктах;</w:t>
      </w:r>
    </w:p>
    <w:p w:rsidR="00EF7E7B" w:rsidRPr="00EF7E7B" w:rsidRDefault="00EF7E7B" w:rsidP="00EF7E7B">
      <w:pPr>
        <w:autoSpaceDE w:val="0"/>
        <w:autoSpaceDN w:val="0"/>
        <w:adjustRightInd w:val="0"/>
        <w:ind w:firstLine="540"/>
        <w:jc w:val="both"/>
        <w:rPr>
          <w:sz w:val="24"/>
          <w:szCs w:val="24"/>
        </w:rPr>
      </w:pPr>
      <w:r w:rsidRPr="00EF7E7B">
        <w:rPr>
          <w:sz w:val="24"/>
          <w:szCs w:val="24"/>
        </w:rPr>
        <w:t>снижение негативного влияния дорожно-транспортного комплекса на окружающую среду;</w:t>
      </w:r>
    </w:p>
    <w:p w:rsidR="00EF7E7B" w:rsidRPr="00EF7E7B" w:rsidRDefault="00EF7E7B" w:rsidP="00EF7E7B">
      <w:pPr>
        <w:autoSpaceDE w:val="0"/>
        <w:autoSpaceDN w:val="0"/>
        <w:adjustRightInd w:val="0"/>
        <w:ind w:firstLine="540"/>
        <w:jc w:val="both"/>
        <w:rPr>
          <w:sz w:val="24"/>
          <w:szCs w:val="24"/>
        </w:rPr>
      </w:pPr>
      <w:r w:rsidRPr="00EF7E7B">
        <w:rPr>
          <w:sz w:val="24"/>
          <w:szCs w:val="24"/>
        </w:rPr>
        <w:t>Выполнение поставленных задач будет способствовать улучшению качества жизни населения и росту производительности труда в отраслях экономики.</w:t>
      </w:r>
    </w:p>
    <w:p w:rsidR="00EF7E7B" w:rsidRPr="00EF7E7B" w:rsidRDefault="00EF7E7B" w:rsidP="00EF7E7B">
      <w:pPr>
        <w:tabs>
          <w:tab w:val="left" w:pos="0"/>
        </w:tabs>
        <w:jc w:val="both"/>
        <w:rPr>
          <w:rFonts w:eastAsia="Calibri"/>
          <w:sz w:val="24"/>
          <w:szCs w:val="24"/>
          <w:lang w:eastAsia="en-US"/>
        </w:rPr>
      </w:pPr>
    </w:p>
    <w:p w:rsidR="00EF7E7B" w:rsidRPr="00EF7E7B" w:rsidRDefault="00EF7E7B" w:rsidP="00EF7E7B">
      <w:pPr>
        <w:tabs>
          <w:tab w:val="left" w:pos="0"/>
        </w:tabs>
        <w:ind w:firstLine="709"/>
        <w:jc w:val="both"/>
        <w:rPr>
          <w:rFonts w:eastAsia="Calibri"/>
          <w:b/>
          <w:sz w:val="24"/>
          <w:szCs w:val="24"/>
          <w:lang w:eastAsia="en-US"/>
        </w:rPr>
      </w:pPr>
      <w:r w:rsidRPr="00EF7E7B">
        <w:rPr>
          <w:rFonts w:eastAsia="Calibri"/>
          <w:b/>
          <w:sz w:val="24"/>
          <w:szCs w:val="24"/>
          <w:lang w:eastAsia="en-US"/>
        </w:rPr>
        <w:t>Мероприятия по развитию автодорожной сети предусматривает:</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Показателями улучшения состояния дорожной сети являются:</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снижение текущих издержек, в первую очередь для пользователей автомобильных дорог;</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стимулирование общего экономического развития прилегающих территорий;</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снижение числа дорожно-транспортных происшествий и нанесенного материального ущерба;</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повышение комфорта и удобства поездок.</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Социальная значимость роли автомобильных дорог может быть оценена по следующим показателям: экономия свободного времени, улучшение снабжения товарами отдаленные населенные пункты поселения и т.д.</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В целом улучшение дорожных условий приводит к:</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 xml:space="preserve">сокращению времени на перевозки грузов </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снижению последствий стихийных бедствий;</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сокращению числа дорожно-транспортных происшествий;</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улучшению экологической ситуации (за счет роста скорости движения, уменьшения расхода ГСМ).</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 xml:space="preserve">Таким образом, дорожные условия оказывают влияние на все важные показатели экономического развития сельского поселения. </w:t>
      </w:r>
    </w:p>
    <w:p w:rsidR="00EF7E7B" w:rsidRPr="00EF7E7B" w:rsidRDefault="00EF7E7B" w:rsidP="00EF7E7B">
      <w:pPr>
        <w:tabs>
          <w:tab w:val="left" w:pos="0"/>
        </w:tabs>
        <w:ind w:firstLine="709"/>
        <w:jc w:val="both"/>
        <w:rPr>
          <w:rFonts w:eastAsia="Calibri"/>
          <w:sz w:val="24"/>
          <w:szCs w:val="24"/>
          <w:lang w:eastAsia="en-US"/>
        </w:rPr>
      </w:pPr>
    </w:p>
    <w:p w:rsidR="00EF7E7B" w:rsidRPr="00EF7E7B" w:rsidRDefault="00EF7E7B" w:rsidP="00EF7E7B">
      <w:pPr>
        <w:keepNext/>
        <w:keepLines/>
        <w:tabs>
          <w:tab w:val="left" w:pos="1134"/>
        </w:tabs>
        <w:ind w:left="709"/>
        <w:jc w:val="both"/>
        <w:outlineLvl w:val="1"/>
        <w:rPr>
          <w:b/>
          <w:bCs/>
          <w:sz w:val="24"/>
          <w:szCs w:val="24"/>
          <w:lang w:eastAsia="en-US"/>
        </w:rPr>
      </w:pPr>
      <w:bookmarkStart w:id="10" w:name="_Toc301596461"/>
      <w:bookmarkEnd w:id="7"/>
      <w:bookmarkEnd w:id="8"/>
      <w:bookmarkEnd w:id="9"/>
      <w:r w:rsidRPr="00EF7E7B">
        <w:rPr>
          <w:b/>
          <w:bCs/>
          <w:sz w:val="24"/>
          <w:szCs w:val="24"/>
          <w:lang w:eastAsia="en-US"/>
        </w:rPr>
        <w:t>Развитие информационно-телекоммуникационной инфраструктуры и связи</w:t>
      </w:r>
      <w:bookmarkEnd w:id="10"/>
    </w:p>
    <w:p w:rsidR="00EF7E7B" w:rsidRPr="00EF7E7B" w:rsidRDefault="00EF7E7B" w:rsidP="00EF7E7B">
      <w:pPr>
        <w:rPr>
          <w:rFonts w:eastAsia="Calibri"/>
          <w:lang w:eastAsia="en-US"/>
        </w:rPr>
      </w:pPr>
    </w:p>
    <w:p w:rsidR="00EF7E7B" w:rsidRPr="00EF7E7B" w:rsidRDefault="00EF7E7B" w:rsidP="00EF7E7B">
      <w:pPr>
        <w:spacing w:after="100" w:afterAutospacing="1"/>
        <w:jc w:val="both"/>
        <w:rPr>
          <w:color w:val="000000"/>
          <w:sz w:val="24"/>
          <w:szCs w:val="24"/>
        </w:rPr>
      </w:pPr>
      <w:r w:rsidRPr="00EF7E7B">
        <w:rPr>
          <w:rFonts w:eastAsia="Calibri"/>
          <w:sz w:val="24"/>
          <w:szCs w:val="24"/>
          <w:lang w:eastAsia="en-US"/>
        </w:rPr>
        <w:t xml:space="preserve">    В</w:t>
      </w:r>
      <w:r w:rsidRPr="00EF7E7B">
        <w:rPr>
          <w:color w:val="000000"/>
          <w:sz w:val="24"/>
          <w:szCs w:val="24"/>
        </w:rPr>
        <w:t xml:space="preserve"> Ростовской области охват населения 3 программами составляет около 96 процентов. Это стало возможным благодаря вводу в строй нескольких мощных ретрансляторов программы «Россия», реализации программы создания сети маломощных спутниковых </w:t>
      </w:r>
      <w:r w:rsidRPr="00EF7E7B">
        <w:rPr>
          <w:color w:val="000000"/>
          <w:sz w:val="24"/>
          <w:szCs w:val="24"/>
        </w:rPr>
        <w:lastRenderedPageBreak/>
        <w:t xml:space="preserve">телевизионных ретрансляторов для небольших сельских поселений, а также созданию спутникового сегмента для трансляции муниципальной спутниковой телевизионной программы «Южный Регион Плюс» и установке среднемощных ретрансляторов в ряде городов Ростовской области. Участие Администрации Ростовской области в реализации этой программы позволило привлечь коммерческие инвестиции в развитие телевизионного вещания в сельских районах. Найденные формы сотрудничества позволили осуществить проект организации вещания муниципальной спутниковой телевизионной программы в самые сжатые сроки и со значительно меньшими затратами, чем аналогичные проекты в других регионах страны. Все это создает предпосылки для дальнейшего развития проекта с целью обеспечения возможности уверенного приема не менее 5 телевизионных программ на всей территории Ростовской области в кратчайшие сроки. </w:t>
      </w:r>
    </w:p>
    <w:p w:rsidR="00EF7E7B" w:rsidRPr="00EF7E7B" w:rsidRDefault="00EF7E7B" w:rsidP="00EF7E7B">
      <w:pPr>
        <w:jc w:val="both"/>
        <w:rPr>
          <w:color w:val="000000"/>
          <w:sz w:val="24"/>
          <w:szCs w:val="24"/>
        </w:rPr>
      </w:pPr>
      <w:r w:rsidRPr="00EF7E7B">
        <w:rPr>
          <w:color w:val="000000"/>
          <w:sz w:val="24"/>
          <w:szCs w:val="24"/>
        </w:rPr>
        <w:t xml:space="preserve"> В </w:t>
      </w:r>
      <w:r w:rsidR="00FD44C3">
        <w:rPr>
          <w:color w:val="000000"/>
          <w:sz w:val="24"/>
          <w:szCs w:val="24"/>
        </w:rPr>
        <w:t>Веселовском</w:t>
      </w:r>
      <w:r w:rsidRPr="00EF7E7B">
        <w:rPr>
          <w:color w:val="000000"/>
          <w:sz w:val="24"/>
          <w:szCs w:val="24"/>
        </w:rPr>
        <w:t xml:space="preserve"> сельском поселении на базе дома культуры предоставляются публичные информационно</w:t>
      </w:r>
      <w:r w:rsidR="00FD44C3">
        <w:rPr>
          <w:color w:val="000000"/>
          <w:sz w:val="24"/>
          <w:szCs w:val="24"/>
        </w:rPr>
        <w:t xml:space="preserve"> </w:t>
      </w:r>
      <w:r w:rsidRPr="00EF7E7B">
        <w:rPr>
          <w:color w:val="000000"/>
          <w:sz w:val="24"/>
          <w:szCs w:val="24"/>
        </w:rPr>
        <w:t xml:space="preserve">развлекательные услуги с использованием «электронного кинотеатра» </w:t>
      </w:r>
      <w:r w:rsidR="00FD44C3">
        <w:rPr>
          <w:color w:val="000000"/>
          <w:sz w:val="24"/>
          <w:szCs w:val="24"/>
        </w:rPr>
        <w:t>.</w:t>
      </w:r>
      <w:r w:rsidRPr="00EF7E7B">
        <w:rPr>
          <w:color w:val="000000"/>
          <w:sz w:val="24"/>
          <w:szCs w:val="24"/>
        </w:rPr>
        <w:t xml:space="preserve"> еженедельных информационных журналов.</w:t>
      </w:r>
    </w:p>
    <w:p w:rsidR="00EF7E7B" w:rsidRPr="00EF7E7B" w:rsidRDefault="00EF7E7B" w:rsidP="00EF7E7B">
      <w:pPr>
        <w:spacing w:before="100" w:beforeAutospacing="1" w:after="100" w:afterAutospacing="1"/>
        <w:jc w:val="both"/>
        <w:rPr>
          <w:color w:val="000000"/>
          <w:sz w:val="24"/>
          <w:szCs w:val="24"/>
        </w:rPr>
      </w:pPr>
      <w:r w:rsidRPr="00EF7E7B">
        <w:rPr>
          <w:color w:val="000000"/>
          <w:sz w:val="24"/>
          <w:szCs w:val="24"/>
        </w:rPr>
        <w:t xml:space="preserve">FM-радиовещание развивается только в крупных городах. Проводная радиосеть, построенная в середине прошлого века, в настоящее время практически разрушена. Сельская радиоаудитория оказалась неохваченной государственными и коммерческими организациями телерадиовещания. А потребность в радио, особенно местного информационного, на селе гораздо больше, чем в городе, не говоря уже о вопросах экстренного оповещения и информирования населения в чрезвычайных ситуациях. </w:t>
      </w:r>
    </w:p>
    <w:p w:rsidR="00EF7E7B" w:rsidRPr="00EF7E7B" w:rsidRDefault="00EF7E7B" w:rsidP="00EF7E7B">
      <w:pPr>
        <w:rPr>
          <w:rFonts w:eastAsia="Calibri"/>
          <w:sz w:val="24"/>
          <w:szCs w:val="24"/>
          <w:lang w:eastAsia="en-US"/>
        </w:rPr>
      </w:pPr>
      <w:r w:rsidRPr="00EF7E7B">
        <w:rPr>
          <w:color w:val="000000"/>
          <w:sz w:val="24"/>
          <w:szCs w:val="24"/>
        </w:rPr>
        <w:t>Программа позволит создать необходимые условия и технологические возможности для осуществления телевещания, в том числе трансляции и приема каналов «Южный Регион Плюс», «Россия2», «Культура» населения , проживающего в населенных пунктах, труднодоступных для приема тел</w:t>
      </w:r>
    </w:p>
    <w:p w:rsidR="00EF7E7B" w:rsidRPr="00EF7E7B" w:rsidRDefault="00EF7E7B" w:rsidP="00EF7E7B">
      <w:pPr>
        <w:ind w:firstLine="709"/>
        <w:jc w:val="both"/>
        <w:rPr>
          <w:rFonts w:eastAsia="Calibri"/>
          <w:sz w:val="24"/>
          <w:szCs w:val="24"/>
          <w:lang w:eastAsia="en-US"/>
        </w:rPr>
      </w:pPr>
    </w:p>
    <w:p w:rsidR="00EF7E7B" w:rsidRPr="00EF7E7B" w:rsidRDefault="00EF7E7B" w:rsidP="00EF7E7B">
      <w:pPr>
        <w:ind w:firstLine="709"/>
        <w:jc w:val="both"/>
        <w:rPr>
          <w:rFonts w:eastAsia="Calibri"/>
          <w:b/>
          <w:sz w:val="24"/>
          <w:szCs w:val="24"/>
          <w:lang w:eastAsia="en-US"/>
        </w:rPr>
      </w:pPr>
      <w:r w:rsidRPr="00EF7E7B">
        <w:rPr>
          <w:rFonts w:eastAsia="Calibri"/>
          <w:b/>
          <w:sz w:val="24"/>
          <w:szCs w:val="24"/>
          <w:lang w:eastAsia="en-US"/>
        </w:rPr>
        <w:t>Ключевыми проблемами в информационно-телекоммуникационной сфере и связи являются:</w:t>
      </w:r>
    </w:p>
    <w:p w:rsidR="00EF7E7B" w:rsidRPr="00EF7E7B" w:rsidRDefault="00EF7E7B" w:rsidP="00832C6C">
      <w:pPr>
        <w:numPr>
          <w:ilvl w:val="0"/>
          <w:numId w:val="7"/>
        </w:numPr>
        <w:tabs>
          <w:tab w:val="left" w:pos="993"/>
        </w:tabs>
        <w:ind w:left="0" w:firstLine="709"/>
        <w:contextualSpacing/>
        <w:jc w:val="both"/>
        <w:rPr>
          <w:rFonts w:eastAsia="Calibri"/>
          <w:sz w:val="24"/>
          <w:szCs w:val="24"/>
          <w:lang w:eastAsia="en-US"/>
        </w:rPr>
      </w:pPr>
      <w:r w:rsidRPr="00EF7E7B">
        <w:rPr>
          <w:rFonts w:eastAsia="Calibri"/>
          <w:sz w:val="24"/>
          <w:szCs w:val="24"/>
          <w:lang w:eastAsia="en-US"/>
        </w:rPr>
        <w:t xml:space="preserve">Дифференциация доступности для населения точек доступа в интернет. </w:t>
      </w:r>
    </w:p>
    <w:p w:rsidR="00EF7E7B" w:rsidRPr="00EF7E7B" w:rsidRDefault="00EF7E7B" w:rsidP="00832C6C">
      <w:pPr>
        <w:numPr>
          <w:ilvl w:val="0"/>
          <w:numId w:val="7"/>
        </w:numPr>
        <w:tabs>
          <w:tab w:val="left" w:pos="993"/>
        </w:tabs>
        <w:ind w:left="0" w:firstLine="709"/>
        <w:contextualSpacing/>
        <w:jc w:val="both"/>
        <w:rPr>
          <w:rFonts w:eastAsia="Calibri"/>
          <w:sz w:val="24"/>
          <w:szCs w:val="24"/>
          <w:lang w:eastAsia="en-US"/>
        </w:rPr>
      </w:pPr>
      <w:r w:rsidRPr="00EF7E7B">
        <w:rPr>
          <w:rFonts w:eastAsia="Calibri"/>
          <w:sz w:val="24"/>
          <w:szCs w:val="24"/>
          <w:lang w:eastAsia="en-US"/>
        </w:rPr>
        <w:t>Недостаточное распространение ИКТ и, в частности, услуг, предоставляемых через интернет, в сфере здравоохранения, образования, культуры, государственного управления.</w:t>
      </w:r>
    </w:p>
    <w:p w:rsidR="00EF7E7B" w:rsidRPr="00EF7E7B" w:rsidRDefault="00EF7E7B" w:rsidP="00832C6C">
      <w:pPr>
        <w:numPr>
          <w:ilvl w:val="0"/>
          <w:numId w:val="7"/>
        </w:numPr>
        <w:tabs>
          <w:tab w:val="left" w:pos="993"/>
        </w:tabs>
        <w:ind w:left="0" w:firstLine="709"/>
        <w:contextualSpacing/>
        <w:jc w:val="both"/>
        <w:rPr>
          <w:rFonts w:eastAsia="Calibri"/>
          <w:sz w:val="24"/>
          <w:szCs w:val="24"/>
          <w:lang w:eastAsia="en-US"/>
        </w:rPr>
      </w:pPr>
      <w:r w:rsidRPr="00EF7E7B">
        <w:rPr>
          <w:rFonts w:eastAsia="Calibri"/>
          <w:sz w:val="24"/>
          <w:szCs w:val="24"/>
          <w:lang w:eastAsia="en-US"/>
        </w:rPr>
        <w:t>Недостаточный охват населения цифровым теле- и радиовещанием.</w:t>
      </w:r>
    </w:p>
    <w:p w:rsidR="00EF7E7B" w:rsidRPr="00EF7E7B" w:rsidRDefault="00EF7E7B" w:rsidP="00EF7E7B">
      <w:pPr>
        <w:widowControl w:val="0"/>
        <w:tabs>
          <w:tab w:val="left" w:pos="1134"/>
        </w:tabs>
        <w:autoSpaceDE w:val="0"/>
        <w:autoSpaceDN w:val="0"/>
        <w:adjustRightInd w:val="0"/>
        <w:ind w:left="709"/>
        <w:contextualSpacing/>
        <w:jc w:val="both"/>
        <w:rPr>
          <w:rFonts w:eastAsia="Calibri"/>
          <w:sz w:val="24"/>
          <w:szCs w:val="24"/>
          <w:highlight w:val="yellow"/>
          <w:lang w:eastAsia="en-US"/>
        </w:rPr>
      </w:pPr>
    </w:p>
    <w:p w:rsidR="00EF7E7B" w:rsidRPr="00EF7E7B" w:rsidRDefault="00EF7E7B" w:rsidP="00EF7E7B">
      <w:pPr>
        <w:spacing w:before="100" w:beforeAutospacing="1" w:after="100" w:afterAutospacing="1"/>
        <w:jc w:val="both"/>
        <w:rPr>
          <w:rFonts w:eastAsia="Calibri"/>
          <w:b/>
          <w:sz w:val="24"/>
          <w:szCs w:val="24"/>
          <w:lang w:eastAsia="en-US"/>
        </w:rPr>
      </w:pPr>
      <w:r w:rsidRPr="00EF7E7B">
        <w:rPr>
          <w:rFonts w:eastAsia="Calibri"/>
          <w:b/>
          <w:sz w:val="24"/>
          <w:szCs w:val="24"/>
          <w:lang w:eastAsia="en-US"/>
        </w:rPr>
        <w:t>Стратегически важными целями являются:</w:t>
      </w:r>
    </w:p>
    <w:p w:rsidR="00EF7E7B" w:rsidRPr="00EF7E7B" w:rsidRDefault="00EF7E7B" w:rsidP="00EF7E7B">
      <w:pPr>
        <w:spacing w:before="100" w:beforeAutospacing="1" w:after="100" w:afterAutospacing="1"/>
        <w:jc w:val="both"/>
        <w:rPr>
          <w:color w:val="000000"/>
          <w:sz w:val="24"/>
          <w:szCs w:val="24"/>
        </w:rPr>
      </w:pPr>
      <w:r w:rsidRPr="00EF7E7B">
        <w:rPr>
          <w:color w:val="000000"/>
          <w:sz w:val="24"/>
          <w:szCs w:val="24"/>
        </w:rPr>
        <w:t>1. Обеспечение жителей сельского поселения  качественным многопрограммным телевизионным вещанием за счет муниципальной спутниковой телепрограммы «Южный Регион Плюс», «Россия2»,  «Культура».</w:t>
      </w:r>
    </w:p>
    <w:p w:rsidR="00EF7E7B" w:rsidRPr="00EF7E7B" w:rsidRDefault="00EF7E7B" w:rsidP="00EF7E7B">
      <w:pPr>
        <w:spacing w:before="100" w:beforeAutospacing="1" w:after="100" w:afterAutospacing="1"/>
        <w:rPr>
          <w:color w:val="000000"/>
          <w:sz w:val="24"/>
          <w:szCs w:val="24"/>
        </w:rPr>
      </w:pPr>
      <w:r w:rsidRPr="00EF7E7B">
        <w:rPr>
          <w:color w:val="000000"/>
          <w:sz w:val="24"/>
          <w:szCs w:val="24"/>
        </w:rPr>
        <w:t xml:space="preserve">2. Создание базы для последующего быстрого и широкого внедрения перспективных цифровых технологий вещания. </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xml:space="preserve">Для реализации поставленной цели необходимо решить следующие </w:t>
      </w:r>
      <w:r w:rsidRPr="00EF7E7B">
        <w:rPr>
          <w:rFonts w:eastAsia="Calibri"/>
          <w:b/>
          <w:sz w:val="24"/>
          <w:szCs w:val="24"/>
          <w:lang w:eastAsia="en-US"/>
        </w:rPr>
        <w:t>задачи в сфере предоставления услуг связи и передачи информации посредством сети интернет</w:t>
      </w:r>
      <w:r w:rsidRPr="00EF7E7B">
        <w:rPr>
          <w:rFonts w:eastAsia="Calibri"/>
          <w:sz w:val="24"/>
          <w:szCs w:val="24"/>
          <w:lang w:eastAsia="en-US"/>
        </w:rPr>
        <w:t>:</w:t>
      </w:r>
    </w:p>
    <w:p w:rsidR="00EF7E7B" w:rsidRPr="00EF7E7B" w:rsidRDefault="00EF7E7B" w:rsidP="00EF7E7B">
      <w:pPr>
        <w:spacing w:before="100" w:beforeAutospacing="1" w:after="100" w:afterAutospacing="1"/>
        <w:rPr>
          <w:color w:val="000000"/>
          <w:sz w:val="24"/>
          <w:szCs w:val="24"/>
        </w:rPr>
      </w:pPr>
      <w:r w:rsidRPr="00EF7E7B">
        <w:rPr>
          <w:color w:val="000000"/>
          <w:sz w:val="24"/>
          <w:szCs w:val="24"/>
        </w:rPr>
        <w:lastRenderedPageBreak/>
        <w:t xml:space="preserve">Создание муниципальной фильмотеки для показа по сети «электронных кинотеатров» и финансирование создания периодических информационных видео журналов для показа перед фильмами. </w:t>
      </w:r>
    </w:p>
    <w:p w:rsidR="00EF7E7B" w:rsidRPr="00EF7E7B" w:rsidRDefault="00EF7E7B" w:rsidP="00EF7E7B">
      <w:pPr>
        <w:ind w:firstLine="709"/>
        <w:jc w:val="both"/>
        <w:rPr>
          <w:rFonts w:eastAsia="Calibri"/>
          <w:sz w:val="24"/>
          <w:szCs w:val="24"/>
          <w:lang w:eastAsia="en-US"/>
        </w:rPr>
      </w:pPr>
    </w:p>
    <w:p w:rsidR="00EF7E7B" w:rsidRPr="00EF7E7B" w:rsidRDefault="00EF7E7B" w:rsidP="00EF7E7B">
      <w:pPr>
        <w:keepNext/>
        <w:tabs>
          <w:tab w:val="left" w:pos="993"/>
        </w:tabs>
        <w:ind w:left="709"/>
        <w:jc w:val="both"/>
        <w:outlineLvl w:val="0"/>
        <w:rPr>
          <w:b/>
          <w:bCs/>
          <w:sz w:val="28"/>
          <w:szCs w:val="24"/>
          <w:lang w:eastAsia="en-US"/>
        </w:rPr>
      </w:pPr>
      <w:bookmarkStart w:id="11" w:name="_Toc297557175"/>
      <w:bookmarkStart w:id="12" w:name="_Toc301596464"/>
      <w:r w:rsidRPr="00EF7E7B">
        <w:rPr>
          <w:b/>
          <w:bCs/>
          <w:sz w:val="28"/>
          <w:szCs w:val="24"/>
          <w:lang w:eastAsia="en-US"/>
        </w:rPr>
        <w:t xml:space="preserve">3.Основные направления и перспективы социального развития </w:t>
      </w:r>
      <w:bookmarkEnd w:id="11"/>
      <w:bookmarkEnd w:id="12"/>
    </w:p>
    <w:p w:rsidR="00EF7E7B" w:rsidRPr="00EF7E7B" w:rsidRDefault="00EF7E7B" w:rsidP="00EF7E7B">
      <w:pPr>
        <w:keepNext/>
        <w:ind w:firstLine="709"/>
        <w:jc w:val="both"/>
        <w:rPr>
          <w:rFonts w:eastAsia="Calibri"/>
          <w:b/>
          <w:sz w:val="28"/>
          <w:szCs w:val="28"/>
          <w:lang w:eastAsia="en-US"/>
        </w:rPr>
      </w:pPr>
    </w:p>
    <w:p w:rsidR="00EF7E7B" w:rsidRPr="00EF7E7B" w:rsidRDefault="00EF7E7B" w:rsidP="00EF7E7B">
      <w:pPr>
        <w:ind w:firstLine="709"/>
        <w:jc w:val="both"/>
        <w:rPr>
          <w:sz w:val="24"/>
          <w:szCs w:val="24"/>
        </w:rPr>
      </w:pPr>
      <w:r w:rsidRPr="00EF7E7B">
        <w:rPr>
          <w:sz w:val="24"/>
          <w:szCs w:val="24"/>
        </w:rPr>
        <w:t xml:space="preserve">Недостаточная рождаемость и высокая смертность определили значительный уровень естественной убыли населения поселения, который не компенсируется миграционным приростом. Во многом такая ситуация сложилась из-за </w:t>
      </w:r>
      <w:r w:rsidRPr="00EF7E7B">
        <w:rPr>
          <w:w w:val="106"/>
          <w:sz w:val="24"/>
          <w:szCs w:val="24"/>
        </w:rPr>
        <w:t xml:space="preserve">неблагоприятной </w:t>
      </w:r>
      <w:r w:rsidRPr="00617430">
        <w:rPr>
          <w:w w:val="106"/>
          <w:sz w:val="24"/>
          <w:szCs w:val="24"/>
        </w:rPr>
        <w:t>возрастной структуры населения  – высокой доли лиц пенсионного возраста (</w:t>
      </w:r>
      <w:r w:rsidR="00617430" w:rsidRPr="00617430">
        <w:rPr>
          <w:w w:val="106"/>
          <w:sz w:val="24"/>
          <w:szCs w:val="24"/>
        </w:rPr>
        <w:t>24,7</w:t>
      </w:r>
      <w:r w:rsidRPr="00617430">
        <w:rPr>
          <w:w w:val="106"/>
          <w:sz w:val="24"/>
          <w:szCs w:val="24"/>
        </w:rPr>
        <w:t>%) и низкой доли детей и подростков (</w:t>
      </w:r>
      <w:r w:rsidR="00617430" w:rsidRPr="00617430">
        <w:rPr>
          <w:w w:val="106"/>
          <w:sz w:val="24"/>
          <w:szCs w:val="24"/>
        </w:rPr>
        <w:t>13,8</w:t>
      </w:r>
      <w:r w:rsidRPr="00617430">
        <w:rPr>
          <w:w w:val="106"/>
          <w:sz w:val="24"/>
          <w:szCs w:val="24"/>
        </w:rPr>
        <w:t xml:space="preserve">%). </w:t>
      </w:r>
      <w:r w:rsidRPr="00617430">
        <w:rPr>
          <w:sz w:val="24"/>
          <w:szCs w:val="24"/>
        </w:rPr>
        <w:t>Причинами низкой рождаемости населения,</w:t>
      </w:r>
      <w:r w:rsidRPr="00EF7E7B">
        <w:rPr>
          <w:sz w:val="24"/>
          <w:szCs w:val="24"/>
        </w:rPr>
        <w:t xml:space="preserve"> помимо перехода семей на малодетность, стали материально-бытовые трудности, жилищные проблемы, низкий уровень жизни части населения, невысокий уровень оплаты труда, недостаточное качество оказания медицинской помощи, ухудшение репродуктивного здоровья населения и др.</w:t>
      </w:r>
    </w:p>
    <w:p w:rsidR="00EF7E7B" w:rsidRPr="00EF7E7B" w:rsidRDefault="00EF7E7B" w:rsidP="00EF7E7B">
      <w:pPr>
        <w:ind w:firstLine="709"/>
        <w:jc w:val="both"/>
        <w:rPr>
          <w:sz w:val="24"/>
          <w:szCs w:val="24"/>
        </w:rPr>
      </w:pPr>
      <w:r w:rsidRPr="00EF7E7B">
        <w:rPr>
          <w:sz w:val="24"/>
          <w:szCs w:val="24"/>
        </w:rPr>
        <w:t>Сложившийся под влиянием длительного снижения рождаемости регрессивный тип возрастной структуры населения (доля населения старших возрастов превышает долю детей и подростков) не обеспечивает численного роста населения  и приводит к его "старению". Средний возраст населения увеличивается.</w:t>
      </w:r>
    </w:p>
    <w:p w:rsidR="00EF7E7B" w:rsidRPr="00EF7E7B" w:rsidRDefault="00EF7E7B" w:rsidP="00EF7E7B">
      <w:pPr>
        <w:autoSpaceDE w:val="0"/>
        <w:autoSpaceDN w:val="0"/>
        <w:adjustRightInd w:val="0"/>
        <w:ind w:firstLine="709"/>
        <w:jc w:val="both"/>
        <w:rPr>
          <w:sz w:val="24"/>
          <w:szCs w:val="24"/>
        </w:rPr>
      </w:pPr>
      <w:r w:rsidRPr="00EF7E7B">
        <w:rPr>
          <w:sz w:val="24"/>
          <w:szCs w:val="24"/>
        </w:rPr>
        <w:t xml:space="preserve">В перспективе прогнозируется дальнейшее старение населения  и увеличение доли старших возрастов в общей численности населения. </w:t>
      </w:r>
      <w:r w:rsidRPr="00EF7E7B">
        <w:rPr>
          <w:rFonts w:eastAsia="Calibri"/>
          <w:sz w:val="24"/>
          <w:szCs w:val="24"/>
          <w:lang w:eastAsia="en-US"/>
        </w:rPr>
        <w:t xml:space="preserve">Несмотря на предполагаемый рост уровня рождаемости, сохранится превышение смертности над рождаемостью. </w:t>
      </w:r>
      <w:r w:rsidRPr="00EF7E7B">
        <w:rPr>
          <w:sz w:val="24"/>
          <w:szCs w:val="24"/>
        </w:rPr>
        <w:t xml:space="preserve">В совокупности это приведет к снижению численности трудоспособного населения. Таким образом, анализ современной демографической ситуации и тенденций ее развития свидетельствует о том, что происходит сокращение абсолютной численности при одновременном старении населения. </w:t>
      </w:r>
    </w:p>
    <w:p w:rsidR="00EF7E7B" w:rsidRPr="00EF7E7B" w:rsidRDefault="00EF7E7B" w:rsidP="00EF7E7B">
      <w:pPr>
        <w:autoSpaceDE w:val="0"/>
        <w:autoSpaceDN w:val="0"/>
        <w:adjustRightInd w:val="0"/>
        <w:ind w:firstLine="709"/>
        <w:jc w:val="both"/>
        <w:rPr>
          <w:sz w:val="24"/>
          <w:szCs w:val="24"/>
        </w:rPr>
      </w:pPr>
    </w:p>
    <w:p w:rsidR="00EF7E7B" w:rsidRPr="00EF7E7B" w:rsidRDefault="00EF7E7B" w:rsidP="00EF7E7B">
      <w:pPr>
        <w:autoSpaceDE w:val="0"/>
        <w:autoSpaceDN w:val="0"/>
        <w:adjustRightInd w:val="0"/>
        <w:ind w:firstLine="709"/>
        <w:jc w:val="both"/>
        <w:rPr>
          <w:sz w:val="24"/>
          <w:szCs w:val="24"/>
        </w:rPr>
      </w:pPr>
      <w:r w:rsidRPr="00EF7E7B">
        <w:rPr>
          <w:b/>
          <w:sz w:val="24"/>
          <w:szCs w:val="24"/>
        </w:rPr>
        <w:t>Стратегическими целями демографической политики на период до 2030 года</w:t>
      </w:r>
      <w:r w:rsidRPr="00EF7E7B">
        <w:rPr>
          <w:sz w:val="24"/>
          <w:szCs w:val="24"/>
        </w:rPr>
        <w:t xml:space="preserve"> являются стабилизация численности населения к 2025 году и создание условий для ее роста к 2030, а также повышение качества жизни и увеличение ожидаемой продолжительности жизни к 2025 – до </w:t>
      </w:r>
      <w:r w:rsidR="00FD44C3">
        <w:rPr>
          <w:sz w:val="24"/>
          <w:szCs w:val="24"/>
        </w:rPr>
        <w:t>70</w:t>
      </w:r>
      <w:r w:rsidRPr="00EF7E7B">
        <w:rPr>
          <w:sz w:val="24"/>
          <w:szCs w:val="24"/>
        </w:rPr>
        <w:t xml:space="preserve"> года, к 2030 – до 7</w:t>
      </w:r>
      <w:r w:rsidR="00FD44C3">
        <w:rPr>
          <w:sz w:val="24"/>
          <w:szCs w:val="24"/>
        </w:rPr>
        <w:t>1</w:t>
      </w:r>
      <w:r w:rsidRPr="00EF7E7B">
        <w:rPr>
          <w:sz w:val="24"/>
          <w:szCs w:val="24"/>
        </w:rPr>
        <w:t> лет.</w:t>
      </w:r>
    </w:p>
    <w:p w:rsidR="00EF7E7B" w:rsidRPr="00EF7E7B" w:rsidRDefault="00EF7E7B" w:rsidP="00EF7E7B">
      <w:pPr>
        <w:autoSpaceDE w:val="0"/>
        <w:autoSpaceDN w:val="0"/>
        <w:adjustRightInd w:val="0"/>
        <w:ind w:firstLine="709"/>
        <w:jc w:val="both"/>
        <w:rPr>
          <w:sz w:val="24"/>
          <w:szCs w:val="24"/>
        </w:rPr>
      </w:pPr>
      <w:r w:rsidRPr="00EF7E7B">
        <w:rPr>
          <w:sz w:val="24"/>
          <w:szCs w:val="24"/>
        </w:rPr>
        <w:t>Достижение целей демографической политики в значительной степени зависит от успешного решения широкого круга задач социально-экономического развития, включая обеспечение стабильного экономического роста и роста благосостояния населения,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 улучшение санитарно-эпидемиологической обстановки.</w:t>
      </w:r>
    </w:p>
    <w:p w:rsidR="00EF7E7B" w:rsidRPr="00EF7E7B" w:rsidRDefault="00EF7E7B" w:rsidP="00EF7E7B">
      <w:pPr>
        <w:autoSpaceDE w:val="0"/>
        <w:autoSpaceDN w:val="0"/>
        <w:adjustRightInd w:val="0"/>
        <w:ind w:firstLine="709"/>
        <w:jc w:val="both"/>
        <w:rPr>
          <w:sz w:val="24"/>
          <w:szCs w:val="24"/>
        </w:rPr>
      </w:pPr>
    </w:p>
    <w:p w:rsidR="00EF7E7B" w:rsidRPr="00EF7E7B" w:rsidRDefault="00EF7E7B" w:rsidP="00EF7E7B">
      <w:pPr>
        <w:keepNext/>
        <w:autoSpaceDE w:val="0"/>
        <w:autoSpaceDN w:val="0"/>
        <w:adjustRightInd w:val="0"/>
        <w:ind w:firstLine="709"/>
        <w:jc w:val="both"/>
        <w:rPr>
          <w:sz w:val="24"/>
          <w:szCs w:val="24"/>
        </w:rPr>
      </w:pPr>
      <w:r w:rsidRPr="00EF7E7B">
        <w:rPr>
          <w:b/>
          <w:sz w:val="24"/>
          <w:szCs w:val="24"/>
        </w:rPr>
        <w:t>Основными задачами демографической политики на период до 2030 года являются</w:t>
      </w:r>
      <w:r w:rsidRPr="00EF7E7B">
        <w:rPr>
          <w:sz w:val="24"/>
          <w:szCs w:val="24"/>
        </w:rPr>
        <w:t>:</w:t>
      </w:r>
    </w:p>
    <w:p w:rsidR="00EF7E7B" w:rsidRPr="00EF7E7B" w:rsidRDefault="00EF7E7B" w:rsidP="00EF7E7B">
      <w:pPr>
        <w:autoSpaceDE w:val="0"/>
        <w:autoSpaceDN w:val="0"/>
        <w:adjustRightInd w:val="0"/>
        <w:ind w:firstLine="709"/>
        <w:jc w:val="both"/>
        <w:rPr>
          <w:sz w:val="24"/>
          <w:szCs w:val="24"/>
        </w:rPr>
      </w:pPr>
      <w:r w:rsidRPr="00EF7E7B">
        <w:rPr>
          <w:sz w:val="24"/>
          <w:szCs w:val="24"/>
        </w:rPr>
        <w:t>- сокращение уровня смертности не менее чем в 1,</w:t>
      </w:r>
      <w:r w:rsidR="00FD44C3">
        <w:rPr>
          <w:sz w:val="24"/>
          <w:szCs w:val="24"/>
        </w:rPr>
        <w:t>5</w:t>
      </w:r>
      <w:r w:rsidRPr="00EF7E7B">
        <w:rPr>
          <w:sz w:val="24"/>
          <w:szCs w:val="24"/>
        </w:rPr>
        <w:t xml:space="preserve"> раза, прежде всего, граждан в трудоспособном возрасте;</w:t>
      </w:r>
    </w:p>
    <w:p w:rsidR="00EF7E7B" w:rsidRPr="00EF7E7B" w:rsidRDefault="00EF7E7B" w:rsidP="00EF7E7B">
      <w:pPr>
        <w:autoSpaceDE w:val="0"/>
        <w:autoSpaceDN w:val="0"/>
        <w:adjustRightInd w:val="0"/>
        <w:ind w:firstLine="709"/>
        <w:jc w:val="both"/>
        <w:rPr>
          <w:sz w:val="24"/>
          <w:szCs w:val="24"/>
        </w:rPr>
      </w:pPr>
      <w:r w:rsidRPr="00EF7E7B">
        <w:rPr>
          <w:sz w:val="24"/>
          <w:szCs w:val="24"/>
        </w:rPr>
        <w:t>- 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социально значимыми и представляющими опасность для окружающих заболеваниями, улучшение качества жизни больных, страдающих хроническими заболеваниями, и инвалидов;</w:t>
      </w:r>
    </w:p>
    <w:p w:rsidR="00EF7E7B" w:rsidRPr="00EF7E7B" w:rsidRDefault="00EF7E7B" w:rsidP="00EF7E7B">
      <w:pPr>
        <w:autoSpaceDE w:val="0"/>
        <w:autoSpaceDN w:val="0"/>
        <w:adjustRightInd w:val="0"/>
        <w:ind w:firstLine="709"/>
        <w:jc w:val="both"/>
        <w:rPr>
          <w:sz w:val="24"/>
          <w:szCs w:val="24"/>
        </w:rPr>
      </w:pPr>
      <w:r w:rsidRPr="00EF7E7B">
        <w:rPr>
          <w:sz w:val="24"/>
          <w:szCs w:val="24"/>
        </w:rPr>
        <w:t>- укрепление института семьи, возрождение и сохранение духовно-нравственных традиций семейных отношений.</w:t>
      </w:r>
    </w:p>
    <w:p w:rsidR="00EF7E7B" w:rsidRPr="00EF7E7B" w:rsidRDefault="00EF7E7B" w:rsidP="00EF7E7B">
      <w:pPr>
        <w:autoSpaceDE w:val="0"/>
        <w:autoSpaceDN w:val="0"/>
        <w:adjustRightInd w:val="0"/>
        <w:ind w:firstLine="709"/>
        <w:jc w:val="both"/>
        <w:rPr>
          <w:sz w:val="24"/>
          <w:szCs w:val="24"/>
        </w:rPr>
      </w:pPr>
    </w:p>
    <w:p w:rsidR="00EF7E7B" w:rsidRPr="00EF7E7B" w:rsidRDefault="00EF7E7B" w:rsidP="00EF7E7B">
      <w:pPr>
        <w:autoSpaceDE w:val="0"/>
        <w:autoSpaceDN w:val="0"/>
        <w:adjustRightInd w:val="0"/>
        <w:ind w:firstLine="709"/>
        <w:jc w:val="both"/>
        <w:rPr>
          <w:sz w:val="24"/>
          <w:szCs w:val="24"/>
        </w:rPr>
      </w:pPr>
      <w:r w:rsidRPr="00EF7E7B">
        <w:rPr>
          <w:b/>
          <w:sz w:val="24"/>
          <w:szCs w:val="24"/>
        </w:rPr>
        <w:lastRenderedPageBreak/>
        <w:t>Решение задачи по сокращению уровня смертности населения, прежде всего, граждан трудоспособного возраста, включает в себя</w:t>
      </w:r>
      <w:r w:rsidRPr="00EF7E7B">
        <w:rPr>
          <w:sz w:val="24"/>
          <w:szCs w:val="24"/>
        </w:rPr>
        <w:t>:</w:t>
      </w:r>
    </w:p>
    <w:p w:rsidR="00EF7E7B" w:rsidRPr="00EF7E7B" w:rsidRDefault="00EF7E7B" w:rsidP="00EF7E7B">
      <w:pPr>
        <w:autoSpaceDE w:val="0"/>
        <w:autoSpaceDN w:val="0"/>
        <w:adjustRightInd w:val="0"/>
        <w:ind w:firstLine="709"/>
        <w:jc w:val="both"/>
        <w:rPr>
          <w:sz w:val="24"/>
          <w:szCs w:val="24"/>
        </w:rPr>
      </w:pPr>
      <w:r w:rsidRPr="00EF7E7B">
        <w:rPr>
          <w:sz w:val="24"/>
          <w:szCs w:val="24"/>
        </w:rPr>
        <w:t>- сокращение уровня смертности и травматизма в результате дорожно-транспортных происшествий за счет повышения качества дорожной инфраструктуры, дисциплины на дорогах, организации дорожного движения, а также оперативности и качества оказания медицинской помощи пострадавшим в дорожно-транспортных происшествиях на всех ее этапах.</w:t>
      </w:r>
    </w:p>
    <w:p w:rsidR="00EF7E7B" w:rsidRPr="00EF7E7B" w:rsidRDefault="00EF7E7B" w:rsidP="00EF7E7B">
      <w:pPr>
        <w:autoSpaceDE w:val="0"/>
        <w:autoSpaceDN w:val="0"/>
        <w:adjustRightInd w:val="0"/>
        <w:ind w:firstLine="709"/>
        <w:jc w:val="both"/>
        <w:rPr>
          <w:sz w:val="24"/>
          <w:szCs w:val="24"/>
        </w:rPr>
      </w:pPr>
    </w:p>
    <w:p w:rsidR="00EF7E7B" w:rsidRPr="00EF7E7B" w:rsidRDefault="00EF7E7B" w:rsidP="00EF7E7B">
      <w:pPr>
        <w:autoSpaceDE w:val="0"/>
        <w:autoSpaceDN w:val="0"/>
        <w:adjustRightInd w:val="0"/>
        <w:ind w:firstLine="709"/>
        <w:jc w:val="both"/>
        <w:rPr>
          <w:b/>
          <w:sz w:val="24"/>
          <w:szCs w:val="24"/>
        </w:rPr>
      </w:pPr>
      <w:r w:rsidRPr="00EF7E7B">
        <w:rPr>
          <w:b/>
          <w:sz w:val="24"/>
          <w:szCs w:val="24"/>
        </w:rPr>
        <w:t>Решение задач по укреплению здоровья населения, существенному снижению уровня социально значимых заболеваний, созданию условий и формированию мотивации для ведения здорового образа жизни включает в себя:</w:t>
      </w:r>
    </w:p>
    <w:p w:rsidR="00EF7E7B" w:rsidRPr="00EF7E7B" w:rsidRDefault="00EF7E7B" w:rsidP="00EF7E7B">
      <w:pPr>
        <w:autoSpaceDE w:val="0"/>
        <w:autoSpaceDN w:val="0"/>
        <w:adjustRightInd w:val="0"/>
        <w:ind w:firstLine="709"/>
        <w:jc w:val="both"/>
        <w:rPr>
          <w:sz w:val="24"/>
          <w:szCs w:val="24"/>
        </w:rPr>
      </w:pPr>
      <w:r w:rsidRPr="00EF7E7B">
        <w:rPr>
          <w:sz w:val="24"/>
          <w:szCs w:val="24"/>
        </w:rPr>
        <w:t>- формирование у различных групп населения, особенно у подрастающего поколения, мотивации для ведения здорового образа жизни путем повышения информированности граждан через средства массовой информации о влиянии на здоровье негативных факторов и возможности их предупреждения, привлечения к занятиям физической культурой и спортом, организации отдыха и досуга независимо от места жительства, а также разработку механизмов поддержки общественных инициатив, направленных на укрепление здоровья населения;</w:t>
      </w:r>
    </w:p>
    <w:p w:rsidR="00EF7E7B" w:rsidRPr="00EF7E7B" w:rsidRDefault="00EF7E7B" w:rsidP="00EF7E7B">
      <w:pPr>
        <w:autoSpaceDE w:val="0"/>
        <w:autoSpaceDN w:val="0"/>
        <w:adjustRightInd w:val="0"/>
        <w:ind w:firstLine="709"/>
        <w:jc w:val="both"/>
        <w:rPr>
          <w:sz w:val="24"/>
          <w:szCs w:val="24"/>
        </w:rPr>
      </w:pPr>
      <w:r w:rsidRPr="00EF7E7B">
        <w:rPr>
          <w:sz w:val="24"/>
          <w:szCs w:val="24"/>
        </w:rPr>
        <w:t>- разработку мер, направленных на снижение количества потребляемого алкоголя,  осуществление в образовательных учреждениях профилактических программ, направленных на недопущение потребления алкоголя и табачных изделий детьми и подростками;</w:t>
      </w:r>
    </w:p>
    <w:p w:rsidR="00EF7E7B" w:rsidRPr="00EF7E7B" w:rsidRDefault="00EF7E7B" w:rsidP="00EF7E7B">
      <w:pPr>
        <w:autoSpaceDE w:val="0"/>
        <w:autoSpaceDN w:val="0"/>
        <w:adjustRightInd w:val="0"/>
        <w:ind w:firstLine="709"/>
        <w:jc w:val="both"/>
        <w:rPr>
          <w:sz w:val="24"/>
          <w:szCs w:val="24"/>
        </w:rPr>
      </w:pPr>
      <w:r w:rsidRPr="00EF7E7B">
        <w:rPr>
          <w:sz w:val="24"/>
          <w:szCs w:val="24"/>
        </w:rPr>
        <w:t xml:space="preserve">- обеспечение безбарьерной среды обитания для лиц с ограниченными возможностями. </w:t>
      </w:r>
    </w:p>
    <w:p w:rsidR="00EF7E7B" w:rsidRPr="00EF7E7B" w:rsidRDefault="00EF7E7B" w:rsidP="00EF7E7B">
      <w:pPr>
        <w:autoSpaceDE w:val="0"/>
        <w:autoSpaceDN w:val="0"/>
        <w:adjustRightInd w:val="0"/>
        <w:ind w:firstLine="709"/>
        <w:jc w:val="both"/>
        <w:rPr>
          <w:sz w:val="24"/>
          <w:szCs w:val="24"/>
        </w:rPr>
      </w:pPr>
    </w:p>
    <w:p w:rsidR="00EF7E7B" w:rsidRPr="00EF7E7B" w:rsidRDefault="00EF7E7B" w:rsidP="00EF7E7B">
      <w:pPr>
        <w:autoSpaceDE w:val="0"/>
        <w:autoSpaceDN w:val="0"/>
        <w:adjustRightInd w:val="0"/>
        <w:ind w:firstLine="709"/>
        <w:jc w:val="both"/>
        <w:rPr>
          <w:b/>
          <w:sz w:val="24"/>
          <w:szCs w:val="24"/>
        </w:rPr>
      </w:pPr>
      <w:r w:rsidRPr="00EF7E7B">
        <w:rPr>
          <w:b/>
          <w:sz w:val="24"/>
          <w:szCs w:val="24"/>
        </w:rPr>
        <w:t>Решение задач по укреплению института семьи, возрождению и сохранению духовно-нравственных традиций семейных отношений включает в себя:</w:t>
      </w:r>
    </w:p>
    <w:p w:rsidR="00EF7E7B" w:rsidRPr="00EF7E7B" w:rsidRDefault="00EF7E7B" w:rsidP="00EF7E7B">
      <w:pPr>
        <w:autoSpaceDE w:val="0"/>
        <w:autoSpaceDN w:val="0"/>
        <w:adjustRightInd w:val="0"/>
        <w:ind w:firstLine="709"/>
        <w:jc w:val="both"/>
        <w:rPr>
          <w:sz w:val="24"/>
          <w:szCs w:val="24"/>
        </w:rPr>
      </w:pPr>
      <w:r w:rsidRPr="00EF7E7B">
        <w:rPr>
          <w:sz w:val="24"/>
          <w:szCs w:val="24"/>
        </w:rPr>
        <w:t>- пропаганду ценностей семьи, имеющей нескольких детей, а также различных форм семейного устройства детей, оставшихся без попечения родителей, в целях формирования в обществе позитивного образа семьи со стабильным зарегистрированным браком супругов, имеющих нескольких детей;</w:t>
      </w:r>
    </w:p>
    <w:p w:rsidR="00EF7E7B" w:rsidRPr="00EF7E7B" w:rsidRDefault="00EF7E7B" w:rsidP="00EF7E7B">
      <w:pPr>
        <w:autoSpaceDE w:val="0"/>
        <w:autoSpaceDN w:val="0"/>
        <w:adjustRightInd w:val="0"/>
        <w:ind w:firstLine="709"/>
        <w:jc w:val="both"/>
        <w:rPr>
          <w:sz w:val="24"/>
          <w:szCs w:val="24"/>
        </w:rPr>
      </w:pPr>
      <w:r w:rsidRPr="00EF7E7B">
        <w:rPr>
          <w:sz w:val="24"/>
          <w:szCs w:val="24"/>
        </w:rPr>
        <w:t>- повышение обязательств родителей по обеспечению надлежащего уровня жизни и развития ребенка.</w:t>
      </w:r>
    </w:p>
    <w:p w:rsidR="00EF7E7B" w:rsidRPr="00EF7E7B" w:rsidRDefault="00EF7E7B" w:rsidP="00EF7E7B">
      <w:pPr>
        <w:autoSpaceDE w:val="0"/>
        <w:autoSpaceDN w:val="0"/>
        <w:adjustRightInd w:val="0"/>
        <w:ind w:firstLine="709"/>
        <w:jc w:val="both"/>
        <w:rPr>
          <w:sz w:val="24"/>
          <w:szCs w:val="24"/>
        </w:rPr>
      </w:pPr>
    </w:p>
    <w:p w:rsidR="00EF7E7B" w:rsidRPr="00EF7E7B" w:rsidRDefault="00EF7E7B" w:rsidP="00EF7E7B">
      <w:pPr>
        <w:keepNext/>
        <w:keepLines/>
        <w:tabs>
          <w:tab w:val="left" w:pos="1134"/>
        </w:tabs>
        <w:ind w:left="709"/>
        <w:jc w:val="both"/>
        <w:outlineLvl w:val="1"/>
        <w:rPr>
          <w:b/>
          <w:bCs/>
          <w:sz w:val="24"/>
          <w:szCs w:val="24"/>
          <w:lang w:eastAsia="en-US"/>
        </w:rPr>
      </w:pPr>
      <w:bookmarkStart w:id="13" w:name="_Toc297557181"/>
      <w:bookmarkStart w:id="14" w:name="_Toc301596469"/>
      <w:r w:rsidRPr="00EF7E7B">
        <w:rPr>
          <w:b/>
          <w:bCs/>
          <w:sz w:val="24"/>
          <w:szCs w:val="24"/>
          <w:lang w:eastAsia="en-US"/>
        </w:rPr>
        <w:t>Культура и молодёжная политика</w:t>
      </w:r>
      <w:bookmarkEnd w:id="13"/>
      <w:bookmarkEnd w:id="14"/>
    </w:p>
    <w:p w:rsidR="00EF7E7B" w:rsidRPr="00EF7E7B" w:rsidRDefault="00EF7E7B" w:rsidP="00EF7E7B">
      <w:pPr>
        <w:rPr>
          <w:rFonts w:eastAsia="Calibri"/>
          <w:lang w:eastAsia="en-US"/>
        </w:rPr>
      </w:pPr>
    </w:p>
    <w:p w:rsidR="00EF7E7B" w:rsidRPr="00EF7E7B" w:rsidRDefault="00EF7E7B" w:rsidP="00EF7E7B">
      <w:pPr>
        <w:ind w:firstLine="720"/>
        <w:jc w:val="both"/>
        <w:rPr>
          <w:sz w:val="24"/>
          <w:szCs w:val="24"/>
        </w:rPr>
      </w:pPr>
      <w:r w:rsidRPr="00EF7E7B">
        <w:rPr>
          <w:sz w:val="24"/>
          <w:szCs w:val="24"/>
        </w:rPr>
        <w:t>Культура влияет на экономику через совершенствование интеллектуального, образовательного, духовного потенциала людей, занятых в сфере материального производства.</w:t>
      </w:r>
    </w:p>
    <w:p w:rsidR="00EF7E7B" w:rsidRPr="00EF7E7B" w:rsidRDefault="00EF7E7B" w:rsidP="00EF7E7B">
      <w:pPr>
        <w:ind w:firstLine="720"/>
        <w:jc w:val="both"/>
        <w:rPr>
          <w:sz w:val="24"/>
          <w:szCs w:val="24"/>
        </w:rPr>
      </w:pPr>
      <w:r w:rsidRPr="00EF7E7B">
        <w:rPr>
          <w:sz w:val="24"/>
          <w:szCs w:val="24"/>
        </w:rPr>
        <w:t xml:space="preserve">Реализуя конституционные права граждан в сфере культуры Администрация </w:t>
      </w:r>
      <w:r w:rsidR="00053D16">
        <w:rPr>
          <w:sz w:val="24"/>
          <w:szCs w:val="24"/>
        </w:rPr>
        <w:t>Веселовского</w:t>
      </w:r>
      <w:r w:rsidRPr="00EF7E7B">
        <w:rPr>
          <w:sz w:val="24"/>
          <w:szCs w:val="24"/>
        </w:rPr>
        <w:t xml:space="preserve"> сельского поселения Дубовского района сталкивается с такими системными проблемами, как:</w:t>
      </w:r>
    </w:p>
    <w:p w:rsidR="00EF7E7B" w:rsidRPr="00EF7E7B" w:rsidRDefault="00EF7E7B" w:rsidP="00EF7E7B">
      <w:pPr>
        <w:ind w:firstLine="720"/>
        <w:jc w:val="both"/>
        <w:rPr>
          <w:sz w:val="24"/>
          <w:szCs w:val="24"/>
        </w:rPr>
      </w:pPr>
      <w:r w:rsidRPr="00EF7E7B">
        <w:rPr>
          <w:sz w:val="24"/>
          <w:szCs w:val="24"/>
        </w:rPr>
        <w:t>неоднородность и неравномерность обеспечения населения услугами организаций культуры в силу географических особенностей  и факторов экономического развития муниципальных образований;</w:t>
      </w:r>
    </w:p>
    <w:p w:rsidR="00EF7E7B" w:rsidRPr="00EF7E7B" w:rsidRDefault="00EF7E7B" w:rsidP="00EF7E7B">
      <w:pPr>
        <w:ind w:firstLine="720"/>
        <w:jc w:val="both"/>
        <w:rPr>
          <w:sz w:val="24"/>
          <w:szCs w:val="24"/>
        </w:rPr>
      </w:pPr>
      <w:r w:rsidRPr="00EF7E7B">
        <w:rPr>
          <w:sz w:val="24"/>
          <w:szCs w:val="24"/>
        </w:rPr>
        <w:t>утрата частью населения, особенно молодежью, основ традиционной народной культуры;</w:t>
      </w:r>
    </w:p>
    <w:p w:rsidR="00EF7E7B" w:rsidRPr="00EF7E7B" w:rsidRDefault="00EF7E7B" w:rsidP="00EF7E7B">
      <w:pPr>
        <w:ind w:firstLine="720"/>
        <w:jc w:val="both"/>
        <w:rPr>
          <w:sz w:val="24"/>
          <w:szCs w:val="24"/>
        </w:rPr>
      </w:pPr>
      <w:r w:rsidRPr="00EF7E7B">
        <w:rPr>
          <w:sz w:val="24"/>
          <w:szCs w:val="24"/>
        </w:rPr>
        <w:t>отток и старение специалистов, художественного персонала, работающих в сфере культуры.</w:t>
      </w:r>
    </w:p>
    <w:p w:rsidR="00EF7E7B" w:rsidRPr="00EF7E7B" w:rsidRDefault="00EF7E7B" w:rsidP="00EF7E7B">
      <w:pPr>
        <w:autoSpaceDE w:val="0"/>
        <w:autoSpaceDN w:val="0"/>
        <w:adjustRightInd w:val="0"/>
        <w:ind w:firstLine="709"/>
        <w:jc w:val="both"/>
        <w:rPr>
          <w:sz w:val="24"/>
          <w:szCs w:val="24"/>
        </w:rPr>
      </w:pPr>
      <w:r w:rsidRPr="00EF7E7B">
        <w:rPr>
          <w:sz w:val="24"/>
          <w:szCs w:val="24"/>
        </w:rPr>
        <w:t xml:space="preserve">Накопившиеся проблемы значительно превышают возможности местного бюджета по их решению. Отрасль, традиционно ориентированная на государственную финансовую поддержку, и получавшая ее по остаточному принципу, оказалась наименее </w:t>
      </w:r>
      <w:r w:rsidRPr="00EF7E7B">
        <w:rPr>
          <w:sz w:val="24"/>
          <w:szCs w:val="24"/>
        </w:rPr>
        <w:lastRenderedPageBreak/>
        <w:t xml:space="preserve">подготовленной к рыночной экономике. И, тем не менее, учреждения культуры предпринимают меры по расширению спектра предоставления услуг населению сельского поселения. Реформы системы государственного управления, проводимые в Российской Федерации, привели к перераспределению расходных полномочий в сфере культуры между различными уровнями исполнительной власти. Их результатом явилось включение базовых общественных услуг культуры в сферу расходных полномочий поселения. В результате администрация </w:t>
      </w:r>
      <w:r w:rsidR="00053D16">
        <w:rPr>
          <w:sz w:val="24"/>
          <w:szCs w:val="24"/>
        </w:rPr>
        <w:t>Веселовского</w:t>
      </w:r>
      <w:r w:rsidRPr="00EF7E7B">
        <w:rPr>
          <w:sz w:val="24"/>
          <w:szCs w:val="24"/>
        </w:rPr>
        <w:t xml:space="preserve"> сельского поселения является учредителем 1 учреждений культуры и  не имеет достаточных средств для реализации полномочий в сфере культуры.</w:t>
      </w:r>
    </w:p>
    <w:p w:rsidR="00EF7E7B" w:rsidRPr="00EF7E7B" w:rsidRDefault="00EF7E7B" w:rsidP="00EF7E7B">
      <w:pPr>
        <w:autoSpaceDE w:val="0"/>
        <w:autoSpaceDN w:val="0"/>
        <w:adjustRightInd w:val="0"/>
        <w:ind w:firstLine="709"/>
        <w:jc w:val="both"/>
        <w:rPr>
          <w:sz w:val="24"/>
          <w:szCs w:val="24"/>
        </w:rPr>
      </w:pPr>
    </w:p>
    <w:p w:rsidR="00EF7E7B" w:rsidRPr="00EF7E7B" w:rsidRDefault="00EF7E7B" w:rsidP="00EF7E7B">
      <w:pPr>
        <w:ind w:firstLine="720"/>
        <w:jc w:val="both"/>
        <w:rPr>
          <w:b/>
          <w:sz w:val="24"/>
          <w:szCs w:val="24"/>
        </w:rPr>
      </w:pPr>
      <w:r w:rsidRPr="00EF7E7B">
        <w:rPr>
          <w:b/>
          <w:bCs/>
          <w:sz w:val="24"/>
          <w:szCs w:val="24"/>
        </w:rPr>
        <w:t>Стратегические цели развития отрасли культуры включают в себя:</w:t>
      </w:r>
    </w:p>
    <w:p w:rsidR="00EF7E7B" w:rsidRPr="00EF7E7B" w:rsidRDefault="00EF7E7B" w:rsidP="00EF7E7B">
      <w:pPr>
        <w:ind w:firstLine="720"/>
        <w:jc w:val="both"/>
        <w:rPr>
          <w:sz w:val="24"/>
          <w:szCs w:val="24"/>
        </w:rPr>
      </w:pPr>
      <w:r w:rsidRPr="00EF7E7B">
        <w:rPr>
          <w:sz w:val="28"/>
          <w:szCs w:val="28"/>
        </w:rPr>
        <w:t>1. </w:t>
      </w:r>
      <w:r w:rsidRPr="00EF7E7B">
        <w:rPr>
          <w:sz w:val="24"/>
          <w:szCs w:val="24"/>
        </w:rPr>
        <w:t xml:space="preserve">Сохранение исторического и культурного наследия поселения. </w:t>
      </w:r>
    </w:p>
    <w:p w:rsidR="00EF7E7B" w:rsidRPr="00EF7E7B" w:rsidRDefault="00EF7E7B" w:rsidP="00EF7E7B">
      <w:pPr>
        <w:ind w:firstLine="720"/>
        <w:jc w:val="both"/>
        <w:rPr>
          <w:sz w:val="24"/>
          <w:szCs w:val="24"/>
        </w:rPr>
      </w:pPr>
      <w:r w:rsidRPr="00EF7E7B">
        <w:rPr>
          <w:sz w:val="24"/>
          <w:szCs w:val="24"/>
        </w:rPr>
        <w:t>Достижение указанной цели предполагает решение следующих задач:</w:t>
      </w:r>
    </w:p>
    <w:p w:rsidR="00EF7E7B" w:rsidRPr="00EF7E7B" w:rsidRDefault="00EF7E7B" w:rsidP="00EF7E7B">
      <w:pPr>
        <w:ind w:firstLine="720"/>
        <w:jc w:val="both"/>
        <w:rPr>
          <w:sz w:val="24"/>
          <w:szCs w:val="24"/>
        </w:rPr>
      </w:pPr>
      <w:r w:rsidRPr="00EF7E7B">
        <w:rPr>
          <w:sz w:val="24"/>
          <w:szCs w:val="24"/>
        </w:rPr>
        <w:t>обеспечение сохранения и использования объектов исторического и культурного наследия, библиотечных фондов;</w:t>
      </w:r>
    </w:p>
    <w:p w:rsidR="00EF7E7B" w:rsidRPr="00EF7E7B" w:rsidRDefault="00EF7E7B" w:rsidP="00EF7E7B">
      <w:pPr>
        <w:ind w:firstLine="720"/>
        <w:jc w:val="both"/>
        <w:rPr>
          <w:sz w:val="24"/>
          <w:szCs w:val="24"/>
        </w:rPr>
      </w:pPr>
      <w:r w:rsidRPr="00EF7E7B">
        <w:rPr>
          <w:sz w:val="24"/>
          <w:szCs w:val="24"/>
        </w:rPr>
        <w:t>осуществление учета культурных ценностей, объектов культурного наследия, оценка их состояния и принятие мер по предотвращению их утраты.</w:t>
      </w:r>
    </w:p>
    <w:p w:rsidR="00EF7E7B" w:rsidRPr="00EF7E7B" w:rsidRDefault="00EF7E7B" w:rsidP="00EF7E7B">
      <w:pPr>
        <w:keepNext/>
        <w:ind w:firstLine="720"/>
        <w:jc w:val="both"/>
        <w:rPr>
          <w:sz w:val="24"/>
          <w:szCs w:val="24"/>
        </w:rPr>
      </w:pPr>
      <w:r w:rsidRPr="00EF7E7B">
        <w:rPr>
          <w:sz w:val="24"/>
          <w:szCs w:val="24"/>
        </w:rPr>
        <w:t>Решение этих задач достигается за счет:</w:t>
      </w:r>
    </w:p>
    <w:p w:rsidR="00EF7E7B" w:rsidRPr="00EF7E7B" w:rsidRDefault="00EF7E7B" w:rsidP="00EF7E7B">
      <w:pPr>
        <w:ind w:firstLine="720"/>
        <w:jc w:val="both"/>
        <w:rPr>
          <w:sz w:val="24"/>
          <w:szCs w:val="24"/>
        </w:rPr>
      </w:pPr>
      <w:r w:rsidRPr="00EF7E7B">
        <w:rPr>
          <w:sz w:val="24"/>
          <w:szCs w:val="24"/>
        </w:rPr>
        <w:t>поддержания в надлежащем состоянии объектов культурного наследия муниципальной собственности;</w:t>
      </w:r>
    </w:p>
    <w:p w:rsidR="00EF7E7B" w:rsidRPr="00EF7E7B" w:rsidRDefault="00EF7E7B" w:rsidP="00EF7E7B">
      <w:pPr>
        <w:ind w:firstLine="720"/>
        <w:jc w:val="both"/>
        <w:rPr>
          <w:sz w:val="24"/>
          <w:szCs w:val="24"/>
        </w:rPr>
      </w:pPr>
      <w:r w:rsidRPr="00EF7E7B">
        <w:rPr>
          <w:sz w:val="24"/>
          <w:szCs w:val="24"/>
        </w:rPr>
        <w:t>учета и сохранения  библиотечного фонда;</w:t>
      </w:r>
    </w:p>
    <w:p w:rsidR="00EF7E7B" w:rsidRPr="00EF7E7B" w:rsidRDefault="00EF7E7B" w:rsidP="00EF7E7B">
      <w:pPr>
        <w:ind w:firstLine="720"/>
        <w:jc w:val="both"/>
        <w:rPr>
          <w:sz w:val="24"/>
          <w:szCs w:val="24"/>
        </w:rPr>
      </w:pPr>
      <w:r w:rsidRPr="00EF7E7B">
        <w:rPr>
          <w:sz w:val="24"/>
          <w:szCs w:val="24"/>
        </w:rPr>
        <w:t>обеспечения безопасности хранения культурных ценностей, находящихся в муниципальных учреждениях культуры;</w:t>
      </w:r>
    </w:p>
    <w:p w:rsidR="00EF7E7B" w:rsidRPr="00EF7E7B" w:rsidRDefault="00EF7E7B" w:rsidP="00EF7E7B">
      <w:pPr>
        <w:ind w:firstLine="720"/>
        <w:jc w:val="both"/>
        <w:rPr>
          <w:sz w:val="24"/>
          <w:szCs w:val="24"/>
        </w:rPr>
      </w:pPr>
      <w:r w:rsidRPr="00EF7E7B">
        <w:rPr>
          <w:sz w:val="24"/>
          <w:szCs w:val="24"/>
        </w:rPr>
        <w:t>2.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EF7E7B" w:rsidRPr="00EF7E7B" w:rsidRDefault="00EF7E7B" w:rsidP="00EF7E7B">
      <w:pPr>
        <w:ind w:firstLine="720"/>
        <w:jc w:val="both"/>
        <w:rPr>
          <w:sz w:val="24"/>
          <w:szCs w:val="24"/>
        </w:rPr>
      </w:pPr>
      <w:r w:rsidRPr="00EF7E7B">
        <w:rPr>
          <w:sz w:val="24"/>
          <w:szCs w:val="24"/>
        </w:rPr>
        <w:t xml:space="preserve">В годы формирования рыночной экономики усилилось социальное расслоение общества, изменились социальные ориентиры и ценности, большая часть учреждений культуры передана на поселенческий уровень. </w:t>
      </w:r>
    </w:p>
    <w:p w:rsidR="00EF7E7B" w:rsidRPr="00EF7E7B" w:rsidRDefault="00EF7E7B" w:rsidP="00EF7E7B">
      <w:pPr>
        <w:ind w:firstLine="720"/>
        <w:jc w:val="both"/>
        <w:rPr>
          <w:sz w:val="24"/>
          <w:szCs w:val="24"/>
        </w:rPr>
      </w:pPr>
      <w:r w:rsidRPr="00EF7E7B">
        <w:rPr>
          <w:sz w:val="24"/>
          <w:szCs w:val="24"/>
        </w:rPr>
        <w:t>Достижение второй цели в предполагает решение следующих задач:</w:t>
      </w:r>
    </w:p>
    <w:p w:rsidR="00EF7E7B" w:rsidRPr="00EF7E7B" w:rsidRDefault="00EF7E7B" w:rsidP="00EF7E7B">
      <w:pPr>
        <w:ind w:firstLine="720"/>
        <w:jc w:val="both"/>
        <w:rPr>
          <w:sz w:val="24"/>
          <w:szCs w:val="24"/>
        </w:rPr>
      </w:pPr>
      <w:r w:rsidRPr="00EF7E7B">
        <w:rPr>
          <w:sz w:val="24"/>
          <w:szCs w:val="24"/>
        </w:rPr>
        <w:t>выравнивание доступа к услугам учреждений культуры, информации, культурным ценностям;</w:t>
      </w:r>
    </w:p>
    <w:p w:rsidR="00EF7E7B" w:rsidRPr="00EF7E7B" w:rsidRDefault="00EF7E7B" w:rsidP="00EF7E7B">
      <w:pPr>
        <w:ind w:firstLine="720"/>
        <w:jc w:val="both"/>
        <w:rPr>
          <w:sz w:val="24"/>
          <w:szCs w:val="24"/>
        </w:rPr>
      </w:pPr>
      <w:r w:rsidRPr="00EF7E7B">
        <w:rPr>
          <w:sz w:val="24"/>
          <w:szCs w:val="24"/>
        </w:rPr>
        <w:t>изучение и представление населению объектов культурного наследия, традиционной народной культуры.</w:t>
      </w:r>
    </w:p>
    <w:p w:rsidR="00EF7E7B" w:rsidRPr="00EF7E7B" w:rsidRDefault="00EF7E7B" w:rsidP="00EF7E7B">
      <w:pPr>
        <w:ind w:firstLine="720"/>
        <w:jc w:val="both"/>
        <w:rPr>
          <w:sz w:val="24"/>
          <w:szCs w:val="24"/>
        </w:rPr>
      </w:pPr>
    </w:p>
    <w:p w:rsidR="00EF7E7B" w:rsidRPr="00EF7E7B" w:rsidRDefault="00EF7E7B" w:rsidP="00EF7E7B">
      <w:pPr>
        <w:jc w:val="both"/>
        <w:rPr>
          <w:b/>
          <w:bCs/>
          <w:sz w:val="24"/>
          <w:szCs w:val="24"/>
        </w:rPr>
      </w:pPr>
      <w:r w:rsidRPr="00EF7E7B">
        <w:rPr>
          <w:b/>
          <w:bCs/>
          <w:sz w:val="24"/>
          <w:szCs w:val="24"/>
        </w:rPr>
        <w:t xml:space="preserve">        Для достижения стратегических целей развития необходимо решить следующие задачи:</w:t>
      </w:r>
    </w:p>
    <w:p w:rsidR="00EF7E7B" w:rsidRPr="00EF7E7B" w:rsidRDefault="00EF7E7B" w:rsidP="00EF7E7B">
      <w:pPr>
        <w:ind w:firstLine="720"/>
        <w:jc w:val="both"/>
        <w:rPr>
          <w:sz w:val="24"/>
          <w:szCs w:val="24"/>
        </w:rPr>
      </w:pPr>
      <w:r w:rsidRPr="00EF7E7B">
        <w:rPr>
          <w:sz w:val="24"/>
          <w:szCs w:val="24"/>
        </w:rPr>
        <w:t>пополнения библиотечных фондов;</w:t>
      </w:r>
    </w:p>
    <w:p w:rsidR="00EF7E7B" w:rsidRPr="00EF7E7B" w:rsidRDefault="00EF7E7B" w:rsidP="00EF7E7B">
      <w:pPr>
        <w:ind w:firstLine="720"/>
        <w:jc w:val="both"/>
        <w:rPr>
          <w:sz w:val="24"/>
          <w:szCs w:val="24"/>
        </w:rPr>
      </w:pPr>
      <w:r w:rsidRPr="00EF7E7B">
        <w:rPr>
          <w:sz w:val="24"/>
          <w:szCs w:val="24"/>
        </w:rPr>
        <w:t>проведения фестивалей, праздников, культурных акций;</w:t>
      </w:r>
    </w:p>
    <w:p w:rsidR="00EF7E7B" w:rsidRPr="00EF7E7B" w:rsidRDefault="00EF7E7B" w:rsidP="00EF7E7B">
      <w:pPr>
        <w:ind w:firstLine="720"/>
        <w:jc w:val="both"/>
        <w:rPr>
          <w:sz w:val="24"/>
          <w:szCs w:val="24"/>
        </w:rPr>
      </w:pPr>
      <w:r w:rsidRPr="00EF7E7B">
        <w:rPr>
          <w:sz w:val="24"/>
          <w:szCs w:val="24"/>
        </w:rPr>
        <w:t>перевода части информационных ресурсов библиотек, электронную форму, развития систем обмена информацией с помощью электронных сетей.</w:t>
      </w:r>
    </w:p>
    <w:p w:rsidR="00EF7E7B" w:rsidRPr="00EF7E7B" w:rsidRDefault="00EF7E7B" w:rsidP="00EF7E7B">
      <w:pPr>
        <w:ind w:firstLine="720"/>
        <w:jc w:val="both"/>
        <w:rPr>
          <w:sz w:val="24"/>
          <w:szCs w:val="24"/>
        </w:rPr>
      </w:pPr>
    </w:p>
    <w:p w:rsidR="00EF7E7B" w:rsidRPr="00EF7E7B" w:rsidRDefault="00EF7E7B" w:rsidP="00EF7E7B">
      <w:pPr>
        <w:ind w:firstLine="709"/>
        <w:jc w:val="both"/>
        <w:rPr>
          <w:b/>
          <w:sz w:val="24"/>
          <w:szCs w:val="24"/>
        </w:rPr>
      </w:pPr>
      <w:r w:rsidRPr="00EF7E7B">
        <w:rPr>
          <w:b/>
          <w:sz w:val="24"/>
          <w:szCs w:val="24"/>
        </w:rPr>
        <w:t>Для решения ключевых проблем, реализации стратегических целей и задач в сфере «Культура» необходимо:</w:t>
      </w:r>
    </w:p>
    <w:p w:rsidR="00EF7E7B" w:rsidRPr="00EF7E7B" w:rsidRDefault="00EF7E7B" w:rsidP="00EF7E7B">
      <w:pPr>
        <w:ind w:firstLine="709"/>
        <w:jc w:val="both"/>
        <w:rPr>
          <w:sz w:val="24"/>
          <w:szCs w:val="24"/>
        </w:rPr>
      </w:pPr>
      <w:r w:rsidRPr="00EF7E7B">
        <w:rPr>
          <w:sz w:val="24"/>
          <w:szCs w:val="24"/>
        </w:rPr>
        <w:t>1. Полностью перейти на планирование работы органов управления учреждениями культуры, опираясь на систему краткосрочных, среднесрочных и долгосрочных прогнозов развития.</w:t>
      </w:r>
    </w:p>
    <w:p w:rsidR="00EF7E7B" w:rsidRPr="00EF7E7B" w:rsidRDefault="00EF7E7B" w:rsidP="00EF7E7B">
      <w:pPr>
        <w:ind w:firstLine="709"/>
        <w:jc w:val="both"/>
        <w:rPr>
          <w:sz w:val="24"/>
          <w:szCs w:val="24"/>
        </w:rPr>
      </w:pPr>
      <w:r w:rsidRPr="00EF7E7B">
        <w:rPr>
          <w:sz w:val="24"/>
          <w:szCs w:val="24"/>
        </w:rPr>
        <w:t>2. Увеличить расходы на культуру, сконцентрировать бюджетные средства на решении приоритетных задач, повысить уровень обеспеченности населения бюджетными услугами.</w:t>
      </w:r>
    </w:p>
    <w:p w:rsidR="00EF7E7B" w:rsidRPr="00EF7E7B" w:rsidRDefault="00EF7E7B" w:rsidP="00EF7E7B">
      <w:pPr>
        <w:ind w:firstLine="709"/>
        <w:jc w:val="both"/>
        <w:rPr>
          <w:sz w:val="24"/>
          <w:szCs w:val="24"/>
        </w:rPr>
      </w:pPr>
      <w:r w:rsidRPr="00EF7E7B">
        <w:rPr>
          <w:sz w:val="24"/>
          <w:szCs w:val="24"/>
        </w:rPr>
        <w:t>3. Усовершенствовать стандарты качества услуг, предоставляемых в сфере культуры.</w:t>
      </w:r>
    </w:p>
    <w:p w:rsidR="00EF7E7B" w:rsidRPr="00EF7E7B" w:rsidRDefault="00EF7E7B" w:rsidP="00EF7E7B">
      <w:pPr>
        <w:ind w:firstLine="709"/>
        <w:jc w:val="both"/>
        <w:rPr>
          <w:sz w:val="24"/>
          <w:szCs w:val="24"/>
        </w:rPr>
      </w:pPr>
      <w:r w:rsidRPr="00EF7E7B">
        <w:rPr>
          <w:sz w:val="24"/>
          <w:szCs w:val="24"/>
        </w:rPr>
        <w:lastRenderedPageBreak/>
        <w:t>4. Увеличить перечень, объём и долю платных услуг населению.</w:t>
      </w:r>
    </w:p>
    <w:p w:rsidR="00EF7E7B" w:rsidRPr="00EF7E7B" w:rsidRDefault="00EF7E7B" w:rsidP="00EF7E7B">
      <w:pPr>
        <w:ind w:firstLine="709"/>
        <w:jc w:val="both"/>
        <w:rPr>
          <w:sz w:val="24"/>
          <w:szCs w:val="24"/>
        </w:rPr>
      </w:pPr>
      <w:r w:rsidRPr="00EF7E7B">
        <w:rPr>
          <w:sz w:val="24"/>
          <w:szCs w:val="24"/>
        </w:rPr>
        <w:t>5. Создать систему мониторинга и контроля реализации стратегических целей и задач, в том числе посредством оценки общественного мнения.</w:t>
      </w:r>
    </w:p>
    <w:p w:rsidR="00EF7E7B" w:rsidRPr="00EF7E7B" w:rsidRDefault="00EF7E7B" w:rsidP="00EF7E7B">
      <w:pPr>
        <w:ind w:firstLine="709"/>
        <w:jc w:val="both"/>
        <w:rPr>
          <w:b/>
          <w:sz w:val="24"/>
          <w:szCs w:val="24"/>
        </w:rPr>
      </w:pPr>
    </w:p>
    <w:p w:rsidR="00EF7E7B" w:rsidRPr="00EF7E7B" w:rsidRDefault="00EF7E7B" w:rsidP="00EF7E7B">
      <w:pPr>
        <w:keepNext/>
        <w:ind w:firstLine="709"/>
        <w:jc w:val="both"/>
        <w:rPr>
          <w:b/>
          <w:sz w:val="24"/>
          <w:szCs w:val="24"/>
        </w:rPr>
      </w:pPr>
      <w:r w:rsidRPr="00EF7E7B">
        <w:rPr>
          <w:b/>
          <w:sz w:val="24"/>
          <w:szCs w:val="24"/>
        </w:rPr>
        <w:t>Направления развития молодежной политики</w:t>
      </w:r>
    </w:p>
    <w:p w:rsidR="00EF7E7B" w:rsidRPr="00EF7E7B" w:rsidRDefault="00EF7E7B" w:rsidP="00EF7E7B">
      <w:pPr>
        <w:keepNext/>
        <w:ind w:firstLine="709"/>
        <w:jc w:val="both"/>
        <w:rPr>
          <w:b/>
          <w:sz w:val="24"/>
          <w:szCs w:val="24"/>
        </w:rPr>
      </w:pPr>
    </w:p>
    <w:p w:rsidR="00EF7E7B" w:rsidRPr="00EF7E7B" w:rsidRDefault="00EF7E7B" w:rsidP="00EF7E7B">
      <w:pPr>
        <w:ind w:firstLine="709"/>
        <w:contextualSpacing/>
        <w:jc w:val="both"/>
        <w:rPr>
          <w:sz w:val="24"/>
          <w:szCs w:val="24"/>
        </w:rPr>
      </w:pPr>
      <w:r w:rsidRPr="00EF7E7B">
        <w:rPr>
          <w:sz w:val="24"/>
          <w:szCs w:val="24"/>
        </w:rPr>
        <w:t>Одним из ресурсов и потенциалов развития стратегии призвана стать молодежь как наиболее мобильный участник гражданско-политических и социально-экономических преобразований и процессов, происходящих в государстве и обществе.</w:t>
      </w:r>
    </w:p>
    <w:p w:rsidR="00EF7E7B" w:rsidRPr="00EF7E7B" w:rsidRDefault="00EF7E7B" w:rsidP="00EF7E7B">
      <w:pPr>
        <w:keepNext/>
        <w:ind w:firstLine="709"/>
        <w:contextualSpacing/>
        <w:jc w:val="both"/>
        <w:rPr>
          <w:b/>
          <w:sz w:val="24"/>
          <w:szCs w:val="24"/>
        </w:rPr>
      </w:pPr>
    </w:p>
    <w:p w:rsidR="00EF7E7B" w:rsidRPr="00EF7E7B" w:rsidRDefault="00EF7E7B" w:rsidP="00EF7E7B">
      <w:pPr>
        <w:keepNext/>
        <w:ind w:firstLine="709"/>
        <w:contextualSpacing/>
        <w:jc w:val="both"/>
        <w:rPr>
          <w:sz w:val="24"/>
          <w:szCs w:val="24"/>
        </w:rPr>
      </w:pPr>
      <w:r w:rsidRPr="00EF7E7B">
        <w:rPr>
          <w:b/>
          <w:sz w:val="24"/>
          <w:szCs w:val="24"/>
        </w:rPr>
        <w:t xml:space="preserve">Стратегической целью молодежной политики </w:t>
      </w:r>
      <w:r w:rsidRPr="00EF7E7B">
        <w:rPr>
          <w:sz w:val="24"/>
          <w:szCs w:val="24"/>
        </w:rPr>
        <w:t>является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Приоритетные задачи:</w:t>
      </w:r>
    </w:p>
    <w:p w:rsidR="00EF7E7B" w:rsidRPr="00EF7E7B" w:rsidRDefault="00EF7E7B" w:rsidP="00547D98">
      <w:pPr>
        <w:widowControl w:val="0"/>
        <w:numPr>
          <w:ilvl w:val="0"/>
          <w:numId w:val="8"/>
        </w:numPr>
        <w:tabs>
          <w:tab w:val="num" w:pos="993"/>
        </w:tabs>
        <w:autoSpaceDE w:val="0"/>
        <w:autoSpaceDN w:val="0"/>
        <w:adjustRightInd w:val="0"/>
        <w:ind w:firstLine="709"/>
        <w:contextualSpacing/>
        <w:jc w:val="both"/>
        <w:rPr>
          <w:sz w:val="24"/>
          <w:szCs w:val="24"/>
        </w:rPr>
      </w:pPr>
      <w:r w:rsidRPr="00EF7E7B">
        <w:rPr>
          <w:sz w:val="24"/>
          <w:szCs w:val="24"/>
        </w:rPr>
        <w:t>Вовлечение молодежи в социальную практику и ее информирование о потенциальных возможностях собственного развития.</w:t>
      </w:r>
    </w:p>
    <w:p w:rsidR="00EF7E7B" w:rsidRPr="00EF7E7B" w:rsidRDefault="00EF7E7B" w:rsidP="00547D98">
      <w:pPr>
        <w:numPr>
          <w:ilvl w:val="0"/>
          <w:numId w:val="8"/>
        </w:numPr>
        <w:tabs>
          <w:tab w:val="num" w:pos="993"/>
        </w:tabs>
        <w:ind w:firstLine="709"/>
        <w:contextualSpacing/>
        <w:jc w:val="both"/>
        <w:rPr>
          <w:rFonts w:eastAsia="MS Mincho"/>
          <w:sz w:val="24"/>
          <w:szCs w:val="24"/>
          <w:lang w:eastAsia="ja-JP"/>
        </w:rPr>
      </w:pPr>
      <w:r w:rsidRPr="00EF7E7B">
        <w:rPr>
          <w:rFonts w:eastAsia="Calibri"/>
          <w:sz w:val="24"/>
          <w:szCs w:val="24"/>
          <w:lang w:eastAsia="en-US"/>
        </w:rPr>
        <w:t>Формирование у молодежи российской идентичности и профилактика асоциального поведения, этнического и религиозно-политического экстремизма в молодежной среде.</w:t>
      </w:r>
    </w:p>
    <w:p w:rsidR="00EF7E7B" w:rsidRPr="00EF7E7B" w:rsidRDefault="00EF7E7B" w:rsidP="00EF7E7B">
      <w:pPr>
        <w:ind w:firstLine="709"/>
        <w:contextualSpacing/>
        <w:jc w:val="both"/>
        <w:rPr>
          <w:sz w:val="24"/>
          <w:szCs w:val="24"/>
        </w:rPr>
      </w:pPr>
      <w:r w:rsidRPr="00EF7E7B">
        <w:rPr>
          <w:b/>
          <w:sz w:val="24"/>
          <w:szCs w:val="24"/>
        </w:rPr>
        <w:t xml:space="preserve">Для достижения поставленных стратегических целей и задач </w:t>
      </w:r>
      <w:r w:rsidRPr="00EF7E7B">
        <w:rPr>
          <w:sz w:val="24"/>
          <w:szCs w:val="24"/>
        </w:rPr>
        <w:t>необходимо реализовать следующие мероприятия:</w:t>
      </w:r>
    </w:p>
    <w:p w:rsidR="00EF7E7B" w:rsidRPr="00EF7E7B" w:rsidRDefault="00EF7E7B" w:rsidP="00EF7E7B">
      <w:pPr>
        <w:ind w:firstLine="709"/>
        <w:contextualSpacing/>
        <w:jc w:val="both"/>
        <w:rPr>
          <w:sz w:val="24"/>
          <w:szCs w:val="24"/>
        </w:rPr>
      </w:pPr>
      <w:r w:rsidRPr="00EF7E7B">
        <w:rPr>
          <w:sz w:val="24"/>
          <w:szCs w:val="24"/>
        </w:rPr>
        <w:t xml:space="preserve">- вовлечение молодежи в активную общественную деятельность, </w:t>
      </w:r>
    </w:p>
    <w:p w:rsidR="00EF7E7B" w:rsidRPr="00EF7E7B" w:rsidRDefault="00EF7E7B" w:rsidP="00EF7E7B">
      <w:pPr>
        <w:ind w:firstLine="709"/>
        <w:contextualSpacing/>
        <w:jc w:val="both"/>
        <w:rPr>
          <w:sz w:val="24"/>
          <w:szCs w:val="24"/>
        </w:rPr>
      </w:pPr>
      <w:r w:rsidRPr="00EF7E7B">
        <w:rPr>
          <w:sz w:val="24"/>
          <w:szCs w:val="24"/>
        </w:rPr>
        <w:t>- формирование чувства патриотизма и гражданской ответственности, привитие гражданских ценностей, формирование российской идентичности (россияне);</w:t>
      </w:r>
    </w:p>
    <w:p w:rsidR="00EF7E7B" w:rsidRPr="00EF7E7B" w:rsidRDefault="00EF7E7B" w:rsidP="00EF7E7B">
      <w:pPr>
        <w:ind w:firstLine="709"/>
        <w:contextualSpacing/>
        <w:jc w:val="both"/>
        <w:rPr>
          <w:sz w:val="24"/>
          <w:szCs w:val="24"/>
        </w:rPr>
      </w:pPr>
      <w:r w:rsidRPr="00EF7E7B">
        <w:rPr>
          <w:sz w:val="24"/>
          <w:szCs w:val="24"/>
        </w:rPr>
        <w:t xml:space="preserve">- укрепление в молодежной среде нравственно-культурных и традиционных семейных ценностей; </w:t>
      </w:r>
    </w:p>
    <w:p w:rsidR="00EF7E7B" w:rsidRPr="00EF7E7B" w:rsidRDefault="00EF7E7B" w:rsidP="00EF7E7B">
      <w:pPr>
        <w:ind w:firstLine="709"/>
        <w:contextualSpacing/>
        <w:jc w:val="both"/>
        <w:rPr>
          <w:sz w:val="24"/>
          <w:szCs w:val="24"/>
        </w:rPr>
      </w:pPr>
      <w:r w:rsidRPr="00EF7E7B">
        <w:rPr>
          <w:sz w:val="24"/>
          <w:szCs w:val="24"/>
        </w:rPr>
        <w:t xml:space="preserve">- популяризация здорового образа жизни, вовлечение молодежи в спортивные мероприятия; </w:t>
      </w:r>
    </w:p>
    <w:p w:rsidR="00EF7E7B" w:rsidRPr="00EF7E7B" w:rsidRDefault="00EF7E7B" w:rsidP="00EF7E7B">
      <w:pPr>
        <w:ind w:firstLine="709"/>
        <w:contextualSpacing/>
        <w:jc w:val="both"/>
        <w:rPr>
          <w:sz w:val="24"/>
          <w:szCs w:val="24"/>
        </w:rPr>
      </w:pPr>
      <w:r w:rsidRPr="00EF7E7B">
        <w:rPr>
          <w:sz w:val="24"/>
          <w:szCs w:val="24"/>
        </w:rPr>
        <w:t>- 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EF7E7B" w:rsidRPr="00EF7E7B" w:rsidRDefault="00EF7E7B" w:rsidP="00EF7E7B">
      <w:pPr>
        <w:ind w:firstLine="709"/>
        <w:jc w:val="both"/>
        <w:rPr>
          <w:rFonts w:eastAsia="Calibri"/>
          <w:b/>
          <w:sz w:val="24"/>
          <w:szCs w:val="24"/>
          <w:lang w:eastAsia="en-US"/>
        </w:rPr>
      </w:pPr>
    </w:p>
    <w:p w:rsidR="00EF7E7B" w:rsidRPr="00EF7E7B" w:rsidRDefault="00EF7E7B" w:rsidP="00EF7E7B">
      <w:pPr>
        <w:ind w:firstLine="709"/>
        <w:jc w:val="both"/>
        <w:rPr>
          <w:rFonts w:eastAsia="Calibri"/>
          <w:b/>
          <w:sz w:val="24"/>
          <w:szCs w:val="24"/>
          <w:lang w:eastAsia="en-US"/>
        </w:rPr>
      </w:pPr>
      <w:r w:rsidRPr="00EF7E7B">
        <w:rPr>
          <w:rFonts w:eastAsia="Calibri"/>
          <w:b/>
          <w:sz w:val="24"/>
          <w:szCs w:val="24"/>
          <w:lang w:eastAsia="en-US"/>
        </w:rPr>
        <w:t>Физическая культура и спорт</w:t>
      </w:r>
    </w:p>
    <w:p w:rsidR="00EF7E7B" w:rsidRPr="00EF7E7B" w:rsidRDefault="00EF7E7B" w:rsidP="00EF7E7B">
      <w:pPr>
        <w:ind w:firstLine="709"/>
        <w:jc w:val="both"/>
        <w:rPr>
          <w:rFonts w:eastAsia="Calibri"/>
          <w:b/>
          <w:sz w:val="24"/>
          <w:szCs w:val="24"/>
          <w:lang w:eastAsia="en-US"/>
        </w:rPr>
      </w:pPr>
    </w:p>
    <w:p w:rsidR="00EF7E7B" w:rsidRPr="00EF7E7B" w:rsidRDefault="00EF7E7B" w:rsidP="00EF7E7B">
      <w:pPr>
        <w:rPr>
          <w:sz w:val="24"/>
          <w:szCs w:val="24"/>
        </w:rPr>
      </w:pPr>
      <w:r w:rsidRPr="00EF7E7B">
        <w:rPr>
          <w:sz w:val="24"/>
          <w:szCs w:val="24"/>
        </w:rPr>
        <w:t xml:space="preserve">       Физическая культура и спорт  являются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w:t>
      </w:r>
    </w:p>
    <w:p w:rsidR="00EF7E7B" w:rsidRPr="00EF7E7B" w:rsidRDefault="00EF7E7B" w:rsidP="00EF7E7B">
      <w:pPr>
        <w:ind w:firstLine="708"/>
        <w:rPr>
          <w:sz w:val="24"/>
          <w:szCs w:val="24"/>
        </w:rPr>
      </w:pPr>
      <w:r w:rsidRPr="00EF7E7B">
        <w:rPr>
          <w:sz w:val="24"/>
          <w:szCs w:val="24"/>
        </w:rPr>
        <w:t xml:space="preserve"> За последнее время в молодежной среде обозначились такие проблемы, как недостаточное проявление патриотизма и гражданской ответственности, асоциальные явления и правонарушения.</w:t>
      </w:r>
    </w:p>
    <w:p w:rsidR="00EF7E7B" w:rsidRPr="00EF7E7B" w:rsidRDefault="00EF7E7B" w:rsidP="00EF7E7B">
      <w:pPr>
        <w:rPr>
          <w:sz w:val="24"/>
          <w:szCs w:val="24"/>
        </w:rPr>
      </w:pPr>
      <w:r w:rsidRPr="00EF7E7B">
        <w:rPr>
          <w:sz w:val="24"/>
          <w:szCs w:val="24"/>
        </w:rPr>
        <w:t xml:space="preserve">         В настоящее время имеется ряд проблем, влияющих на развитие физической культуры и спорта, требующих неотложного решения, а именно6</w:t>
      </w:r>
    </w:p>
    <w:p w:rsidR="00EF7E7B" w:rsidRPr="00EF7E7B" w:rsidRDefault="00EF7E7B" w:rsidP="00EF7E7B">
      <w:pPr>
        <w:rPr>
          <w:sz w:val="24"/>
          <w:szCs w:val="24"/>
        </w:rPr>
      </w:pPr>
      <w:r w:rsidRPr="00EF7E7B">
        <w:rPr>
          <w:sz w:val="24"/>
          <w:szCs w:val="24"/>
        </w:rPr>
        <w:t xml:space="preserve"> -  недостаточное привлечение населения к регулярным занятиям физической культурой и спортом;</w:t>
      </w:r>
    </w:p>
    <w:p w:rsidR="00EF7E7B" w:rsidRPr="00EF7E7B" w:rsidRDefault="00EF7E7B" w:rsidP="00EF7E7B">
      <w:pPr>
        <w:rPr>
          <w:sz w:val="24"/>
          <w:szCs w:val="24"/>
        </w:rPr>
      </w:pPr>
      <w:r w:rsidRPr="00EF7E7B">
        <w:rPr>
          <w:sz w:val="24"/>
          <w:szCs w:val="24"/>
        </w:rPr>
        <w:t>-  слабый уровень материальной базы для занятий спортом;</w:t>
      </w:r>
    </w:p>
    <w:p w:rsidR="00EF7E7B" w:rsidRPr="00EF7E7B" w:rsidRDefault="00EF7E7B" w:rsidP="00EF7E7B">
      <w:pPr>
        <w:rPr>
          <w:sz w:val="24"/>
          <w:szCs w:val="24"/>
        </w:rPr>
      </w:pPr>
      <w:r w:rsidRPr="00EF7E7B">
        <w:rPr>
          <w:sz w:val="24"/>
          <w:szCs w:val="24"/>
        </w:rPr>
        <w:t>-  дороговизна и недоступность качественной спортивной формы и инвентаря;</w:t>
      </w:r>
    </w:p>
    <w:p w:rsidR="00EF7E7B" w:rsidRPr="00EF7E7B" w:rsidRDefault="00EF7E7B" w:rsidP="00EF7E7B">
      <w:pPr>
        <w:rPr>
          <w:sz w:val="24"/>
          <w:szCs w:val="24"/>
        </w:rPr>
      </w:pPr>
      <w:r w:rsidRPr="00EF7E7B">
        <w:rPr>
          <w:sz w:val="24"/>
          <w:szCs w:val="24"/>
        </w:rPr>
        <w:t>За период 2019-2020 годы активно проводилась работа по следующим основным направлениям:</w:t>
      </w:r>
    </w:p>
    <w:p w:rsidR="00EF7E7B" w:rsidRPr="00EF7E7B" w:rsidRDefault="00EF7E7B" w:rsidP="00EF7E7B">
      <w:pPr>
        <w:rPr>
          <w:sz w:val="24"/>
          <w:szCs w:val="24"/>
        </w:rPr>
      </w:pPr>
      <w:r w:rsidRPr="00EF7E7B">
        <w:rPr>
          <w:sz w:val="24"/>
          <w:szCs w:val="24"/>
        </w:rPr>
        <w:t>- развитие детско-юношеского спорта;</w:t>
      </w:r>
    </w:p>
    <w:p w:rsidR="00EF7E7B" w:rsidRPr="00EF7E7B" w:rsidRDefault="00EF7E7B" w:rsidP="00EF7E7B">
      <w:pPr>
        <w:rPr>
          <w:sz w:val="24"/>
          <w:szCs w:val="24"/>
        </w:rPr>
      </w:pPr>
      <w:r w:rsidRPr="00EF7E7B">
        <w:rPr>
          <w:sz w:val="24"/>
          <w:szCs w:val="24"/>
        </w:rPr>
        <w:t>- развитие физической культуры и спорта по месту жительства.</w:t>
      </w:r>
    </w:p>
    <w:p w:rsidR="00EF7E7B" w:rsidRPr="00EF7E7B" w:rsidRDefault="00EF7E7B" w:rsidP="00EF7E7B">
      <w:pPr>
        <w:rPr>
          <w:sz w:val="24"/>
          <w:szCs w:val="24"/>
        </w:rPr>
      </w:pPr>
      <w:r w:rsidRPr="00EF7E7B">
        <w:rPr>
          <w:sz w:val="24"/>
          <w:szCs w:val="24"/>
        </w:rPr>
        <w:t xml:space="preserve">         В результате работы, проводимой с населением, в поселении увеличилось количество спортивно-массовых мероприятий с детьми.</w:t>
      </w:r>
    </w:p>
    <w:p w:rsidR="00EF7E7B" w:rsidRPr="00EF7E7B" w:rsidRDefault="00EF7E7B" w:rsidP="00EF7E7B">
      <w:pPr>
        <w:rPr>
          <w:sz w:val="24"/>
          <w:szCs w:val="24"/>
        </w:rPr>
      </w:pPr>
      <w:r w:rsidRPr="00EF7E7B">
        <w:rPr>
          <w:sz w:val="24"/>
          <w:szCs w:val="24"/>
        </w:rPr>
        <w:lastRenderedPageBreak/>
        <w:t xml:space="preserve">         Развитие массового детского и молодежного спорта, организация и проведение массовых детских и юношеских соревнований является одним из приоритетных направлений.</w:t>
      </w:r>
    </w:p>
    <w:p w:rsidR="00EF7E7B" w:rsidRPr="00EF7E7B" w:rsidRDefault="00EF7E7B" w:rsidP="00EF7E7B">
      <w:pPr>
        <w:rPr>
          <w:sz w:val="24"/>
          <w:szCs w:val="24"/>
        </w:rPr>
      </w:pPr>
      <w:r w:rsidRPr="00EF7E7B">
        <w:rPr>
          <w:sz w:val="24"/>
          <w:szCs w:val="24"/>
        </w:rPr>
        <w:t xml:space="preserve">         Значительно увеличилось количество   спортсменов-любителей поселения, участвующих в районных спортивно-массовых мероприятиях.</w:t>
      </w:r>
    </w:p>
    <w:p w:rsidR="00EF7E7B" w:rsidRPr="00EF7E7B" w:rsidRDefault="00EF7E7B" w:rsidP="00EF7E7B">
      <w:pPr>
        <w:rPr>
          <w:sz w:val="24"/>
          <w:szCs w:val="24"/>
        </w:rPr>
      </w:pPr>
      <w:r w:rsidRPr="00EF7E7B">
        <w:rPr>
          <w:sz w:val="24"/>
          <w:szCs w:val="24"/>
        </w:rPr>
        <w:t xml:space="preserve">         Для привлечения подрастающего поколения к активным занятиям спортом проводились соревнования по футболу среди школьников, соревнования по военно-прикладным видам спорта, различные спортивные состязания при проведении культурно-массовых мероприятий.</w:t>
      </w:r>
    </w:p>
    <w:p w:rsidR="00EF7E7B" w:rsidRPr="00EF7E7B" w:rsidRDefault="00EF7E7B" w:rsidP="00EF7E7B">
      <w:pPr>
        <w:rPr>
          <w:sz w:val="24"/>
          <w:szCs w:val="24"/>
        </w:rPr>
      </w:pPr>
      <w:r w:rsidRPr="00EF7E7B">
        <w:rPr>
          <w:sz w:val="24"/>
          <w:szCs w:val="24"/>
        </w:rPr>
        <w:t xml:space="preserve">         Расширяется взаимодействие с организациями и Дубовским районом и увеличивается количество участников соревнований. </w:t>
      </w:r>
    </w:p>
    <w:p w:rsidR="00EF7E7B" w:rsidRPr="00EF7E7B" w:rsidRDefault="00EF7E7B" w:rsidP="00EF7E7B">
      <w:pPr>
        <w:jc w:val="both"/>
        <w:rPr>
          <w:rFonts w:eastAsia="Calibri"/>
          <w:b/>
          <w:sz w:val="24"/>
          <w:szCs w:val="24"/>
          <w:lang w:eastAsia="en-US"/>
        </w:rPr>
      </w:pPr>
      <w:r w:rsidRPr="00EF7E7B">
        <w:rPr>
          <w:rFonts w:eastAsia="Calibri"/>
          <w:b/>
          <w:sz w:val="24"/>
          <w:szCs w:val="24"/>
          <w:lang w:eastAsia="en-US"/>
        </w:rPr>
        <w:t>Стратегические цели:</w:t>
      </w:r>
    </w:p>
    <w:p w:rsidR="00EF7E7B" w:rsidRPr="00EF7E7B" w:rsidRDefault="00EF7E7B" w:rsidP="00EF7E7B">
      <w:pPr>
        <w:rPr>
          <w:sz w:val="24"/>
          <w:szCs w:val="24"/>
        </w:rPr>
      </w:pPr>
      <w:r w:rsidRPr="00EF7E7B">
        <w:rPr>
          <w:sz w:val="24"/>
          <w:szCs w:val="24"/>
        </w:rPr>
        <w:t>- проведение спортивных мероприятий с участием различных категорий населения;</w:t>
      </w:r>
    </w:p>
    <w:p w:rsidR="00EF7E7B" w:rsidRPr="00EF7E7B" w:rsidRDefault="00EF7E7B" w:rsidP="00EF7E7B">
      <w:pPr>
        <w:rPr>
          <w:sz w:val="24"/>
          <w:szCs w:val="24"/>
        </w:rPr>
      </w:pPr>
      <w:r w:rsidRPr="00EF7E7B">
        <w:rPr>
          <w:sz w:val="24"/>
          <w:szCs w:val="24"/>
        </w:rPr>
        <w:t>- участие в районных, областных и местных спортивных мероприятиях;</w:t>
      </w:r>
    </w:p>
    <w:p w:rsidR="00EF7E7B" w:rsidRPr="00EF7E7B" w:rsidRDefault="00EF7E7B" w:rsidP="00EF7E7B">
      <w:pPr>
        <w:rPr>
          <w:sz w:val="24"/>
          <w:szCs w:val="24"/>
        </w:rPr>
      </w:pPr>
      <w:r w:rsidRPr="00EF7E7B">
        <w:rPr>
          <w:sz w:val="24"/>
          <w:szCs w:val="24"/>
        </w:rPr>
        <w:t>- информационное обеспечение и пропаганда физической культуры и спорта;</w:t>
      </w:r>
    </w:p>
    <w:p w:rsidR="00EF7E7B" w:rsidRPr="00EF7E7B" w:rsidRDefault="00EF7E7B" w:rsidP="00EF7E7B">
      <w:pPr>
        <w:rPr>
          <w:sz w:val="24"/>
          <w:szCs w:val="24"/>
        </w:rPr>
      </w:pPr>
      <w:r w:rsidRPr="00EF7E7B">
        <w:rPr>
          <w:sz w:val="24"/>
          <w:szCs w:val="24"/>
        </w:rPr>
        <w:t>- организация спортивно-массовых мероприятий;</w:t>
      </w:r>
    </w:p>
    <w:p w:rsidR="00EF7E7B" w:rsidRPr="00EF7E7B" w:rsidRDefault="00EF7E7B" w:rsidP="00EF7E7B">
      <w:pPr>
        <w:rPr>
          <w:sz w:val="24"/>
          <w:szCs w:val="24"/>
        </w:rPr>
      </w:pPr>
      <w:r w:rsidRPr="00EF7E7B">
        <w:rPr>
          <w:sz w:val="24"/>
          <w:szCs w:val="24"/>
        </w:rPr>
        <w:t>- обеспечение занятости подростков и молодежи;</w:t>
      </w:r>
    </w:p>
    <w:p w:rsidR="00EF7E7B" w:rsidRPr="00EF7E7B" w:rsidRDefault="00EF7E7B" w:rsidP="00EF7E7B">
      <w:pPr>
        <w:jc w:val="both"/>
        <w:rPr>
          <w:sz w:val="24"/>
          <w:szCs w:val="24"/>
        </w:rPr>
      </w:pPr>
      <w:r w:rsidRPr="00EF7E7B">
        <w:rPr>
          <w:sz w:val="24"/>
          <w:szCs w:val="24"/>
        </w:rPr>
        <w:t>- гражданско-патриотическое воспитание.</w:t>
      </w:r>
    </w:p>
    <w:p w:rsidR="00EF7E7B" w:rsidRPr="00EF7E7B" w:rsidRDefault="00EF7E7B" w:rsidP="00EF7E7B">
      <w:pPr>
        <w:jc w:val="both"/>
        <w:rPr>
          <w:rFonts w:eastAsia="Calibri"/>
          <w:b/>
          <w:sz w:val="24"/>
          <w:szCs w:val="24"/>
          <w:lang w:eastAsia="en-US"/>
        </w:rPr>
      </w:pPr>
      <w:r w:rsidRPr="00EF7E7B">
        <w:rPr>
          <w:rFonts w:eastAsia="Calibri"/>
          <w:b/>
          <w:sz w:val="24"/>
          <w:szCs w:val="24"/>
          <w:lang w:eastAsia="en-US"/>
        </w:rPr>
        <w:t>Мероприятия реализации стратегических целей:</w:t>
      </w:r>
    </w:p>
    <w:p w:rsidR="00EF7E7B" w:rsidRPr="00EF7E7B" w:rsidRDefault="00EF7E7B" w:rsidP="00EF7E7B">
      <w:pPr>
        <w:rPr>
          <w:sz w:val="24"/>
          <w:szCs w:val="24"/>
        </w:rPr>
      </w:pPr>
      <w:r w:rsidRPr="00EF7E7B">
        <w:rPr>
          <w:sz w:val="24"/>
          <w:szCs w:val="24"/>
        </w:rPr>
        <w:t>- организация пропаганды физической культуры и спорта, здорового образа жизни;</w:t>
      </w:r>
    </w:p>
    <w:p w:rsidR="00EF7E7B" w:rsidRPr="00EF7E7B" w:rsidRDefault="00EF7E7B" w:rsidP="00EF7E7B">
      <w:pPr>
        <w:rPr>
          <w:sz w:val="24"/>
          <w:szCs w:val="24"/>
        </w:rPr>
      </w:pPr>
      <w:r w:rsidRPr="00EF7E7B">
        <w:rPr>
          <w:sz w:val="24"/>
          <w:szCs w:val="24"/>
        </w:rPr>
        <w:t>- освещение спортивных соревнований;</w:t>
      </w:r>
    </w:p>
    <w:p w:rsidR="00EF7E7B" w:rsidRPr="00EF7E7B" w:rsidRDefault="00EF7E7B" w:rsidP="00EF7E7B">
      <w:pPr>
        <w:rPr>
          <w:sz w:val="24"/>
          <w:szCs w:val="24"/>
        </w:rPr>
      </w:pPr>
      <w:r w:rsidRPr="00EF7E7B">
        <w:rPr>
          <w:sz w:val="24"/>
          <w:szCs w:val="24"/>
        </w:rPr>
        <w:t>- проведение спортивно-массовых мероприятий на территории сельского поселения;</w:t>
      </w:r>
    </w:p>
    <w:p w:rsidR="00EF7E7B" w:rsidRPr="00EF7E7B" w:rsidRDefault="00EF7E7B" w:rsidP="00EF7E7B">
      <w:pPr>
        <w:rPr>
          <w:sz w:val="24"/>
          <w:szCs w:val="24"/>
        </w:rPr>
      </w:pPr>
      <w:r w:rsidRPr="00EF7E7B">
        <w:rPr>
          <w:sz w:val="24"/>
          <w:szCs w:val="24"/>
        </w:rPr>
        <w:t>- участие в районных спортивных соревнованиях;</w:t>
      </w:r>
    </w:p>
    <w:p w:rsidR="00EF7E7B" w:rsidRPr="00EF7E7B" w:rsidRDefault="00EF7E7B" w:rsidP="00EF7E7B">
      <w:pPr>
        <w:rPr>
          <w:sz w:val="24"/>
          <w:szCs w:val="24"/>
        </w:rPr>
      </w:pPr>
      <w:r w:rsidRPr="00EF7E7B">
        <w:rPr>
          <w:sz w:val="24"/>
          <w:szCs w:val="24"/>
        </w:rPr>
        <w:t>- участие в областных официальных соревнованиях;</w:t>
      </w:r>
    </w:p>
    <w:p w:rsidR="00EF7E7B" w:rsidRPr="00EF7E7B" w:rsidRDefault="00EF7E7B" w:rsidP="00EF7E7B">
      <w:pPr>
        <w:rPr>
          <w:rFonts w:eastAsia="Calibri"/>
          <w:sz w:val="24"/>
          <w:szCs w:val="24"/>
          <w:lang w:eastAsia="en-US"/>
        </w:rPr>
      </w:pPr>
      <w:r w:rsidRPr="00EF7E7B">
        <w:rPr>
          <w:sz w:val="24"/>
          <w:szCs w:val="24"/>
        </w:rPr>
        <w:t>- информационное обеспечение и пропаганда физической культуры и спорта</w:t>
      </w:r>
    </w:p>
    <w:p w:rsidR="00EF7E7B" w:rsidRPr="00EF7E7B" w:rsidRDefault="00EF7E7B" w:rsidP="00EF7E7B">
      <w:pPr>
        <w:keepNext/>
        <w:keepLines/>
        <w:tabs>
          <w:tab w:val="left" w:pos="1134"/>
        </w:tabs>
        <w:ind w:left="709"/>
        <w:jc w:val="both"/>
        <w:outlineLvl w:val="1"/>
        <w:rPr>
          <w:b/>
          <w:bCs/>
          <w:sz w:val="24"/>
          <w:szCs w:val="24"/>
          <w:lang w:eastAsia="en-US"/>
        </w:rPr>
      </w:pPr>
      <w:bookmarkStart w:id="15" w:name="_Toc297557184"/>
      <w:bookmarkStart w:id="16" w:name="_Toc301596472"/>
      <w:r w:rsidRPr="00EF7E7B">
        <w:rPr>
          <w:b/>
          <w:bCs/>
          <w:sz w:val="24"/>
          <w:szCs w:val="24"/>
          <w:lang w:eastAsia="en-US"/>
        </w:rPr>
        <w:t>Жилищно-коммунальное хозяйство</w:t>
      </w:r>
      <w:bookmarkEnd w:id="15"/>
      <w:r w:rsidRPr="00EF7E7B">
        <w:rPr>
          <w:b/>
          <w:bCs/>
          <w:sz w:val="24"/>
          <w:szCs w:val="24"/>
          <w:lang w:eastAsia="en-US"/>
        </w:rPr>
        <w:t>.</w:t>
      </w:r>
      <w:bookmarkEnd w:id="16"/>
    </w:p>
    <w:p w:rsidR="00EF7E7B" w:rsidRPr="00EF7E7B" w:rsidRDefault="00EF7E7B" w:rsidP="00EF7E7B">
      <w:pPr>
        <w:ind w:firstLine="567"/>
        <w:jc w:val="both"/>
        <w:rPr>
          <w:rFonts w:eastAsia="Calibri"/>
          <w:sz w:val="24"/>
          <w:szCs w:val="24"/>
          <w:lang w:eastAsia="en-US"/>
        </w:rPr>
      </w:pPr>
      <w:r w:rsidRPr="00EF7E7B">
        <w:rPr>
          <w:rFonts w:eastAsia="Calibri"/>
          <w:sz w:val="24"/>
          <w:szCs w:val="24"/>
          <w:lang w:eastAsia="en-US"/>
        </w:rPr>
        <w:t xml:space="preserve">Жилищно-коммунальный комплекс характеризуется низким уровнем предоставления коммунальных услуг, высокой степенью износа и технологической отсталостью. </w:t>
      </w:r>
    </w:p>
    <w:p w:rsidR="00EF7E7B" w:rsidRPr="00EF7E7B" w:rsidRDefault="00EF7E7B" w:rsidP="00EF7E7B">
      <w:pPr>
        <w:ind w:firstLine="567"/>
        <w:jc w:val="both"/>
        <w:rPr>
          <w:rFonts w:eastAsia="Calibri"/>
          <w:b/>
          <w:sz w:val="24"/>
          <w:szCs w:val="24"/>
          <w:lang w:eastAsia="en-US"/>
        </w:rPr>
      </w:pPr>
      <w:r w:rsidRPr="00EF7E7B">
        <w:rPr>
          <w:rFonts w:eastAsia="Calibri"/>
          <w:b/>
          <w:sz w:val="24"/>
          <w:szCs w:val="24"/>
          <w:lang w:eastAsia="en-US"/>
        </w:rPr>
        <w:t>Водоснабжение.</w:t>
      </w:r>
    </w:p>
    <w:p w:rsidR="00EF7E7B" w:rsidRPr="00EF7E7B" w:rsidRDefault="00EF7E7B" w:rsidP="00EF7E7B">
      <w:pPr>
        <w:rPr>
          <w:sz w:val="24"/>
          <w:szCs w:val="24"/>
        </w:rPr>
      </w:pPr>
      <w:r w:rsidRPr="00055F79">
        <w:rPr>
          <w:sz w:val="24"/>
          <w:szCs w:val="24"/>
        </w:rPr>
        <w:t xml:space="preserve">Водопроводные сети в х.Щеглов имеют протяженность </w:t>
      </w:r>
      <w:r w:rsidR="00055F79" w:rsidRPr="00055F79">
        <w:rPr>
          <w:sz w:val="24"/>
          <w:szCs w:val="24"/>
        </w:rPr>
        <w:t>6,3</w:t>
      </w:r>
      <w:r w:rsidRPr="00055F79">
        <w:rPr>
          <w:sz w:val="24"/>
          <w:szCs w:val="24"/>
        </w:rPr>
        <w:t xml:space="preserve"> км. </w:t>
      </w:r>
      <w:r w:rsidR="00055F79" w:rsidRPr="00055F79">
        <w:rPr>
          <w:sz w:val="24"/>
          <w:szCs w:val="24"/>
        </w:rPr>
        <w:t>Данные</w:t>
      </w:r>
      <w:r w:rsidR="00055F79">
        <w:rPr>
          <w:sz w:val="24"/>
          <w:szCs w:val="24"/>
        </w:rPr>
        <w:t xml:space="preserve"> сети переданы в Администрацию Дубовского района.</w:t>
      </w:r>
    </w:p>
    <w:p w:rsidR="00EF7E7B" w:rsidRPr="00EF7E7B" w:rsidRDefault="00EF7E7B" w:rsidP="00EF7E7B">
      <w:pPr>
        <w:rPr>
          <w:sz w:val="24"/>
          <w:szCs w:val="24"/>
        </w:rPr>
      </w:pPr>
      <w:r w:rsidRPr="00EF7E7B">
        <w:rPr>
          <w:sz w:val="24"/>
          <w:szCs w:val="24"/>
        </w:rPr>
        <w:t xml:space="preserve">     Выполнение указанных первоочередных мероприятий позволит сократить количество аварийных ситуаций на водопроводных сетях и обеспечить бесперебойное водоснабжение социальных объектов и населения.</w:t>
      </w:r>
    </w:p>
    <w:p w:rsidR="00EF7E7B" w:rsidRPr="00EF7E7B" w:rsidRDefault="00EF7E7B" w:rsidP="00EF7E7B">
      <w:pPr>
        <w:autoSpaceDE w:val="0"/>
        <w:autoSpaceDN w:val="0"/>
        <w:adjustRightInd w:val="0"/>
        <w:ind w:firstLine="540"/>
        <w:jc w:val="both"/>
        <w:rPr>
          <w:sz w:val="24"/>
          <w:szCs w:val="24"/>
        </w:rPr>
      </w:pPr>
      <w:r w:rsidRPr="00EF7E7B">
        <w:rPr>
          <w:b/>
          <w:sz w:val="24"/>
          <w:szCs w:val="24"/>
        </w:rPr>
        <w:t>Для решения указанных задач предусматриваются</w:t>
      </w:r>
      <w:r w:rsidRPr="00EF7E7B">
        <w:rPr>
          <w:sz w:val="24"/>
          <w:szCs w:val="24"/>
        </w:rPr>
        <w:t>:</w:t>
      </w:r>
    </w:p>
    <w:p w:rsidR="00EF7E7B" w:rsidRPr="00EF7E7B" w:rsidRDefault="00EF7E7B" w:rsidP="00EF7E7B">
      <w:pPr>
        <w:autoSpaceDE w:val="0"/>
        <w:autoSpaceDN w:val="0"/>
        <w:adjustRightInd w:val="0"/>
        <w:ind w:firstLine="540"/>
        <w:jc w:val="both"/>
        <w:rPr>
          <w:sz w:val="24"/>
          <w:szCs w:val="24"/>
        </w:rPr>
      </w:pPr>
      <w:r w:rsidRPr="00EF7E7B">
        <w:rPr>
          <w:sz w:val="24"/>
          <w:szCs w:val="24"/>
        </w:rPr>
        <w:t>предоставление государственной поддержки для развития социальной инфраструктуры и инженерного обустройства населенных пунктов, расположенных в сельской местности,  на областном и местном уровнях.</w:t>
      </w:r>
    </w:p>
    <w:p w:rsidR="00EF7E7B" w:rsidRPr="00EF7E7B" w:rsidRDefault="00EF7E7B" w:rsidP="00EF7E7B">
      <w:pPr>
        <w:autoSpaceDE w:val="0"/>
        <w:autoSpaceDN w:val="0"/>
        <w:adjustRightInd w:val="0"/>
        <w:ind w:firstLine="540"/>
        <w:jc w:val="both"/>
        <w:rPr>
          <w:sz w:val="24"/>
          <w:szCs w:val="24"/>
        </w:rPr>
      </w:pPr>
      <w:r w:rsidRPr="00EF7E7B">
        <w:rPr>
          <w:sz w:val="24"/>
          <w:szCs w:val="24"/>
        </w:rPr>
        <w:t xml:space="preserve">Администрацией сельского поселения разработана программа по развитию </w:t>
      </w:r>
      <w:r w:rsidRPr="00EF7E7B">
        <w:rPr>
          <w:rFonts w:cs="Arial"/>
          <w:sz w:val="24"/>
          <w:szCs w:val="24"/>
        </w:rPr>
        <w:t xml:space="preserve">водопроводно-канализационного хозяйства  в </w:t>
      </w:r>
      <w:r w:rsidR="00FD44C3">
        <w:rPr>
          <w:rFonts w:cs="Arial"/>
          <w:sz w:val="24"/>
          <w:szCs w:val="24"/>
        </w:rPr>
        <w:t>Веселовском</w:t>
      </w:r>
      <w:r w:rsidRPr="00EF7E7B">
        <w:rPr>
          <w:rFonts w:cs="Arial"/>
          <w:sz w:val="24"/>
          <w:szCs w:val="24"/>
        </w:rPr>
        <w:t xml:space="preserve"> сельском поселении</w:t>
      </w:r>
      <w:r w:rsidRPr="00EF7E7B">
        <w:rPr>
          <w:sz w:val="24"/>
          <w:szCs w:val="24"/>
        </w:rPr>
        <w:t xml:space="preserve"> для достижения следующих основных целей:</w:t>
      </w:r>
    </w:p>
    <w:p w:rsidR="00EF7E7B" w:rsidRPr="00EF7E7B" w:rsidRDefault="00EF7E7B" w:rsidP="00EF7E7B">
      <w:pPr>
        <w:autoSpaceDE w:val="0"/>
        <w:autoSpaceDN w:val="0"/>
        <w:adjustRightInd w:val="0"/>
        <w:ind w:firstLine="540"/>
        <w:jc w:val="both"/>
        <w:rPr>
          <w:sz w:val="24"/>
          <w:szCs w:val="24"/>
        </w:rPr>
      </w:pPr>
      <w:r w:rsidRPr="00EF7E7B">
        <w:rPr>
          <w:sz w:val="24"/>
          <w:szCs w:val="24"/>
        </w:rPr>
        <w:t xml:space="preserve">повышение уровня социального и инженерного обустройства сельских населенных пунктов </w:t>
      </w:r>
      <w:r w:rsidR="00053D16">
        <w:rPr>
          <w:sz w:val="24"/>
          <w:szCs w:val="24"/>
        </w:rPr>
        <w:t>Веселовского</w:t>
      </w:r>
      <w:r w:rsidRPr="00EF7E7B">
        <w:rPr>
          <w:sz w:val="24"/>
          <w:szCs w:val="24"/>
        </w:rPr>
        <w:t xml:space="preserve"> сельского поселения  и обеспечение для сельского населения доступности и общественно приемлемого качества базовых социальных благ;</w:t>
      </w:r>
    </w:p>
    <w:p w:rsidR="00EF7E7B" w:rsidRPr="00EF7E7B" w:rsidRDefault="00EF7E7B" w:rsidP="00EF7E7B">
      <w:pPr>
        <w:autoSpaceDE w:val="0"/>
        <w:autoSpaceDN w:val="0"/>
        <w:adjustRightInd w:val="0"/>
        <w:ind w:firstLine="540"/>
        <w:jc w:val="both"/>
        <w:rPr>
          <w:sz w:val="24"/>
          <w:szCs w:val="24"/>
        </w:rPr>
      </w:pPr>
      <w:r w:rsidRPr="00EF7E7B">
        <w:rPr>
          <w:sz w:val="24"/>
          <w:szCs w:val="24"/>
        </w:rPr>
        <w:t>развитие социальной сферы и инженерной инфраструктуры сельского поселения;</w:t>
      </w:r>
    </w:p>
    <w:p w:rsidR="00EF7E7B" w:rsidRPr="00EF7E7B" w:rsidRDefault="00EF7E7B" w:rsidP="00EF7E7B">
      <w:pPr>
        <w:autoSpaceDE w:val="0"/>
        <w:autoSpaceDN w:val="0"/>
        <w:adjustRightInd w:val="0"/>
        <w:ind w:firstLine="540"/>
        <w:jc w:val="both"/>
        <w:rPr>
          <w:sz w:val="24"/>
          <w:szCs w:val="24"/>
        </w:rPr>
      </w:pPr>
      <w:r w:rsidRPr="00EF7E7B">
        <w:rPr>
          <w:sz w:val="24"/>
          <w:szCs w:val="24"/>
        </w:rPr>
        <w:t>сокращение разрыва между городом и селом в уровне обеспеченности объектами социальной сферы и инженерной инфраструктуры, создание основ для повышения престижности проживания в сельской местности;</w:t>
      </w:r>
    </w:p>
    <w:p w:rsidR="00EF7E7B" w:rsidRPr="00EF7E7B" w:rsidRDefault="00EF7E7B" w:rsidP="00EF7E7B">
      <w:pPr>
        <w:autoSpaceDE w:val="0"/>
        <w:autoSpaceDN w:val="0"/>
        <w:adjustRightInd w:val="0"/>
        <w:ind w:firstLine="540"/>
        <w:jc w:val="both"/>
        <w:rPr>
          <w:rFonts w:eastAsia="Calibri"/>
          <w:sz w:val="24"/>
          <w:szCs w:val="24"/>
          <w:lang w:eastAsia="en-US"/>
        </w:rPr>
      </w:pPr>
    </w:p>
    <w:p w:rsidR="00EF7E7B" w:rsidRPr="00EF7E7B" w:rsidRDefault="00EF7E7B" w:rsidP="00EF7E7B">
      <w:pPr>
        <w:autoSpaceDE w:val="0"/>
        <w:autoSpaceDN w:val="0"/>
        <w:adjustRightInd w:val="0"/>
        <w:ind w:firstLine="540"/>
        <w:jc w:val="both"/>
        <w:rPr>
          <w:rFonts w:eastAsia="Calibri"/>
          <w:sz w:val="24"/>
          <w:szCs w:val="24"/>
          <w:lang w:eastAsia="en-US"/>
        </w:rPr>
      </w:pPr>
      <w:r w:rsidRPr="00EF7E7B">
        <w:rPr>
          <w:rFonts w:eastAsia="Calibri"/>
          <w:sz w:val="24"/>
          <w:szCs w:val="24"/>
          <w:lang w:eastAsia="en-US"/>
        </w:rPr>
        <w:lastRenderedPageBreak/>
        <w:t xml:space="preserve">Однако на развитие сельских территорий </w:t>
      </w:r>
      <w:r w:rsidR="00053D16">
        <w:rPr>
          <w:rFonts w:eastAsia="Calibri"/>
          <w:sz w:val="24"/>
          <w:szCs w:val="24"/>
          <w:lang w:eastAsia="en-US"/>
        </w:rPr>
        <w:t>Веселовского</w:t>
      </w:r>
      <w:r w:rsidRPr="00EF7E7B">
        <w:rPr>
          <w:rFonts w:eastAsia="Calibri"/>
          <w:sz w:val="24"/>
          <w:szCs w:val="24"/>
          <w:lang w:eastAsia="en-US"/>
        </w:rPr>
        <w:t xml:space="preserve"> сельского поселения, как и в Российской Федерации в целом, влияет ряд негативных факторов и имеющиеся в аграрном секторе социально-экономические проблемы.</w:t>
      </w:r>
    </w:p>
    <w:p w:rsidR="00EF7E7B" w:rsidRPr="00EF7E7B" w:rsidRDefault="00EF7E7B" w:rsidP="00EF7E7B">
      <w:pPr>
        <w:autoSpaceDE w:val="0"/>
        <w:autoSpaceDN w:val="0"/>
        <w:adjustRightInd w:val="0"/>
        <w:ind w:firstLine="540"/>
        <w:jc w:val="both"/>
        <w:rPr>
          <w:rFonts w:eastAsia="Calibri"/>
          <w:sz w:val="24"/>
          <w:szCs w:val="24"/>
          <w:lang w:eastAsia="en-US"/>
        </w:rPr>
      </w:pPr>
      <w:r w:rsidRPr="00EF7E7B">
        <w:rPr>
          <w:rFonts w:eastAsia="Calibri"/>
          <w:sz w:val="24"/>
          <w:szCs w:val="24"/>
          <w:lang w:eastAsia="en-US"/>
        </w:rPr>
        <w:t>К неблагоприятным можно отнести следующие факторы:</w:t>
      </w:r>
    </w:p>
    <w:p w:rsidR="00EF7E7B" w:rsidRPr="00EF7E7B" w:rsidRDefault="00EF7E7B" w:rsidP="00EF7E7B">
      <w:pPr>
        <w:autoSpaceDE w:val="0"/>
        <w:autoSpaceDN w:val="0"/>
        <w:adjustRightInd w:val="0"/>
        <w:ind w:firstLine="540"/>
        <w:jc w:val="both"/>
        <w:rPr>
          <w:rFonts w:eastAsia="Calibri"/>
          <w:sz w:val="24"/>
          <w:szCs w:val="24"/>
          <w:lang w:eastAsia="en-US"/>
        </w:rPr>
      </w:pPr>
      <w:r w:rsidRPr="00EF7E7B">
        <w:rPr>
          <w:rFonts w:eastAsia="Calibri"/>
          <w:sz w:val="24"/>
          <w:szCs w:val="24"/>
          <w:lang w:eastAsia="en-US"/>
        </w:rPr>
        <w:t>макроэкономические, обусловленные ухудшением внутренней и внешней конъюнктуры, снижением темпов роста экономики, уровня инвестиционной активности и кризисом банковской системы, которые не позволят интенсифицировать развитие агропромышленного комплекса и усилят зависимость развития сельских территорий от государственных инвестиций. В результате негативных макроэкономических процессов могут сократиться реальные доходы сельского населения;</w:t>
      </w:r>
    </w:p>
    <w:p w:rsidR="00EF7E7B" w:rsidRPr="00EF7E7B" w:rsidRDefault="00EF7E7B" w:rsidP="00EF7E7B">
      <w:pPr>
        <w:autoSpaceDE w:val="0"/>
        <w:autoSpaceDN w:val="0"/>
        <w:adjustRightInd w:val="0"/>
        <w:ind w:firstLine="540"/>
        <w:jc w:val="both"/>
        <w:rPr>
          <w:rFonts w:eastAsia="Calibri"/>
          <w:sz w:val="24"/>
          <w:szCs w:val="24"/>
          <w:lang w:eastAsia="en-US"/>
        </w:rPr>
      </w:pPr>
      <w:r w:rsidRPr="00EF7E7B">
        <w:rPr>
          <w:rFonts w:eastAsia="Calibri"/>
          <w:sz w:val="24"/>
          <w:szCs w:val="24"/>
          <w:lang w:eastAsia="en-US"/>
        </w:rPr>
        <w:t>финансово-экономические - недостаточный объем бюджетных средств, направляемых на поддержку развития сельского хозяйства и социальное обустройство села;</w:t>
      </w:r>
    </w:p>
    <w:p w:rsidR="00EF7E7B" w:rsidRPr="00EF7E7B" w:rsidRDefault="00EF7E7B" w:rsidP="00EF7E7B">
      <w:pPr>
        <w:autoSpaceDE w:val="0"/>
        <w:autoSpaceDN w:val="0"/>
        <w:adjustRightInd w:val="0"/>
        <w:ind w:firstLine="540"/>
        <w:jc w:val="both"/>
        <w:rPr>
          <w:rFonts w:eastAsia="Calibri"/>
          <w:sz w:val="24"/>
          <w:szCs w:val="24"/>
          <w:lang w:eastAsia="en-US"/>
        </w:rPr>
      </w:pPr>
      <w:r w:rsidRPr="00EF7E7B">
        <w:rPr>
          <w:rFonts w:eastAsia="Calibri"/>
          <w:sz w:val="24"/>
          <w:szCs w:val="24"/>
          <w:lang w:eastAsia="en-US"/>
        </w:rPr>
        <w:t>социальные риски, обусловленные возможностью увеличения разрыва между уровнями жизни в городе и на селе, которые создадут угрозу демографического кризиса в сельской местности.</w:t>
      </w:r>
    </w:p>
    <w:p w:rsidR="00EF7E7B" w:rsidRPr="00EF7E7B" w:rsidRDefault="00EF7E7B" w:rsidP="00EF7E7B">
      <w:pPr>
        <w:shd w:val="clear" w:color="auto" w:fill="FFFFFF"/>
        <w:ind w:right="2" w:firstLine="567"/>
        <w:jc w:val="both"/>
        <w:rPr>
          <w:rFonts w:eastAsia="Calibri"/>
          <w:b/>
          <w:sz w:val="24"/>
          <w:szCs w:val="24"/>
          <w:lang w:eastAsia="en-US"/>
        </w:rPr>
      </w:pPr>
    </w:p>
    <w:p w:rsidR="00EF7E7B" w:rsidRPr="00EF7E7B" w:rsidRDefault="00EF7E7B" w:rsidP="00EF7E7B">
      <w:pPr>
        <w:ind w:right="2" w:firstLine="567"/>
        <w:jc w:val="both"/>
        <w:rPr>
          <w:rFonts w:eastAsia="Calibri"/>
          <w:b/>
          <w:sz w:val="24"/>
          <w:szCs w:val="24"/>
          <w:lang w:eastAsia="en-US"/>
        </w:rPr>
      </w:pPr>
      <w:r w:rsidRPr="00EF7E7B">
        <w:rPr>
          <w:rFonts w:eastAsia="Calibri"/>
          <w:b/>
          <w:sz w:val="24"/>
          <w:szCs w:val="24"/>
          <w:lang w:eastAsia="en-US"/>
        </w:rPr>
        <w:t>Жилищное хозяйство.</w:t>
      </w:r>
    </w:p>
    <w:p w:rsidR="00EF7E7B" w:rsidRPr="00EF7E7B" w:rsidRDefault="00EF7E7B" w:rsidP="00EF7E7B">
      <w:pPr>
        <w:ind w:right="2" w:firstLine="567"/>
        <w:jc w:val="both"/>
        <w:rPr>
          <w:rFonts w:eastAsia="Calibri"/>
          <w:sz w:val="24"/>
          <w:szCs w:val="24"/>
          <w:lang w:eastAsia="en-US"/>
        </w:rPr>
      </w:pPr>
      <w:r w:rsidRPr="00055F79">
        <w:rPr>
          <w:rFonts w:eastAsia="Calibri"/>
          <w:sz w:val="24"/>
          <w:szCs w:val="24"/>
          <w:lang w:eastAsia="en-US"/>
        </w:rPr>
        <w:t xml:space="preserve">По состоянию на конец 2020 года общая площадь жилого фонда составила </w:t>
      </w:r>
      <w:r w:rsidR="00D24753">
        <w:rPr>
          <w:rFonts w:eastAsia="Calibri"/>
          <w:sz w:val="24"/>
          <w:szCs w:val="24"/>
          <w:lang w:eastAsia="en-US"/>
        </w:rPr>
        <w:t>25,65</w:t>
      </w:r>
      <w:r w:rsidRPr="00055F79">
        <w:rPr>
          <w:rFonts w:eastAsia="Calibri"/>
          <w:sz w:val="24"/>
          <w:szCs w:val="24"/>
          <w:lang w:eastAsia="en-US"/>
        </w:rPr>
        <w:t xml:space="preserve"> тыс. кв. м., Централизованное водоснабжение, канализация и отопление отсутствует. Администрация поселения не имеет в собственности муниципальных квартир. Текущий и капитальный ремонт осуществляется нанимателями жилого помещения. За период с года передано в собственность граждан (приватизация) объектов жилого фонда</w:t>
      </w:r>
    </w:p>
    <w:p w:rsidR="00EF7E7B" w:rsidRPr="00EF7E7B" w:rsidRDefault="00EF7E7B" w:rsidP="00EF7E7B">
      <w:pPr>
        <w:ind w:right="2" w:firstLine="567"/>
        <w:jc w:val="both"/>
        <w:rPr>
          <w:rFonts w:eastAsia="Calibri"/>
          <w:sz w:val="24"/>
          <w:szCs w:val="24"/>
          <w:lang w:eastAsia="en-US"/>
        </w:rPr>
      </w:pPr>
    </w:p>
    <w:p w:rsidR="00EF7E7B" w:rsidRPr="00EF7E7B" w:rsidRDefault="00EF7E7B" w:rsidP="00EF7E7B">
      <w:pPr>
        <w:ind w:firstLine="709"/>
        <w:contextualSpacing/>
        <w:jc w:val="both"/>
        <w:rPr>
          <w:rFonts w:eastAsia="Calibri"/>
          <w:b/>
          <w:sz w:val="24"/>
          <w:szCs w:val="24"/>
          <w:lang w:eastAsia="en-US"/>
        </w:rPr>
      </w:pPr>
      <w:r w:rsidRPr="00EF7E7B">
        <w:rPr>
          <w:rFonts w:eastAsia="Calibri"/>
          <w:b/>
          <w:sz w:val="24"/>
          <w:szCs w:val="24"/>
          <w:lang w:eastAsia="en-US"/>
        </w:rPr>
        <w:t>Стратегические цели в сфере жилищного хозяйства:</w:t>
      </w:r>
    </w:p>
    <w:p w:rsidR="00EF7E7B" w:rsidRPr="00EF7E7B" w:rsidRDefault="00EF7E7B" w:rsidP="00EF7E7B">
      <w:pPr>
        <w:autoSpaceDE w:val="0"/>
        <w:autoSpaceDN w:val="0"/>
        <w:adjustRightInd w:val="0"/>
        <w:jc w:val="both"/>
        <w:rPr>
          <w:sz w:val="24"/>
          <w:szCs w:val="24"/>
        </w:rPr>
      </w:pPr>
      <w:r w:rsidRPr="00EF7E7B">
        <w:rPr>
          <w:sz w:val="24"/>
          <w:szCs w:val="24"/>
        </w:rPr>
        <w:t>- создание безопасных и благоприятных условий проживания граждан;</w:t>
      </w:r>
    </w:p>
    <w:p w:rsidR="00EF7E7B" w:rsidRPr="00EF7E7B" w:rsidRDefault="00EF7E7B" w:rsidP="00EF7E7B">
      <w:pPr>
        <w:autoSpaceDE w:val="0"/>
        <w:autoSpaceDN w:val="0"/>
        <w:adjustRightInd w:val="0"/>
        <w:jc w:val="both"/>
        <w:rPr>
          <w:sz w:val="24"/>
          <w:szCs w:val="24"/>
        </w:rPr>
      </w:pPr>
      <w:r w:rsidRPr="00EF7E7B">
        <w:rPr>
          <w:sz w:val="24"/>
          <w:szCs w:val="24"/>
        </w:rPr>
        <w:t>- повышение качества реформирования жилищно-коммунального хозяйства;</w:t>
      </w:r>
    </w:p>
    <w:p w:rsidR="00EF7E7B" w:rsidRPr="00EF7E7B" w:rsidRDefault="00EF7E7B" w:rsidP="00EF7E7B">
      <w:pPr>
        <w:autoSpaceDE w:val="0"/>
        <w:autoSpaceDN w:val="0"/>
        <w:adjustRightInd w:val="0"/>
        <w:jc w:val="both"/>
        <w:rPr>
          <w:rFonts w:cs="Arial"/>
          <w:sz w:val="24"/>
          <w:szCs w:val="24"/>
        </w:rPr>
      </w:pPr>
      <w:r w:rsidRPr="00EF7E7B">
        <w:rPr>
          <w:sz w:val="24"/>
          <w:szCs w:val="24"/>
        </w:rPr>
        <w:t>- у</w:t>
      </w:r>
      <w:r w:rsidRPr="00EF7E7B">
        <w:rPr>
          <w:rFonts w:cs="Arial"/>
          <w:sz w:val="24"/>
          <w:szCs w:val="24"/>
        </w:rPr>
        <w:t>лучшение социальных условий жизни населения в сельском поселении</w:t>
      </w:r>
    </w:p>
    <w:p w:rsidR="00EF7E7B" w:rsidRPr="00EF7E7B" w:rsidRDefault="00EF7E7B" w:rsidP="00EF7E7B">
      <w:pPr>
        <w:contextualSpacing/>
        <w:jc w:val="both"/>
        <w:rPr>
          <w:sz w:val="24"/>
          <w:szCs w:val="24"/>
        </w:rPr>
      </w:pPr>
      <w:r w:rsidRPr="00EF7E7B">
        <w:rPr>
          <w:sz w:val="24"/>
          <w:szCs w:val="24"/>
        </w:rPr>
        <w:t>- повышение материального уровня жизни.</w:t>
      </w:r>
    </w:p>
    <w:p w:rsidR="00EF7E7B" w:rsidRPr="00EF7E7B" w:rsidRDefault="00EF7E7B" w:rsidP="00EF7E7B">
      <w:pPr>
        <w:contextualSpacing/>
        <w:jc w:val="both"/>
        <w:rPr>
          <w:rFonts w:eastAsia="Calibri"/>
          <w:sz w:val="24"/>
          <w:szCs w:val="24"/>
          <w:lang w:eastAsia="en-US"/>
        </w:rPr>
      </w:pPr>
    </w:p>
    <w:p w:rsidR="00EF7E7B" w:rsidRPr="00EF7E7B" w:rsidRDefault="00EF7E7B" w:rsidP="00EF7E7B">
      <w:pPr>
        <w:keepNext/>
        <w:keepLines/>
        <w:tabs>
          <w:tab w:val="left" w:pos="1134"/>
        </w:tabs>
        <w:ind w:left="709"/>
        <w:jc w:val="both"/>
        <w:outlineLvl w:val="1"/>
        <w:rPr>
          <w:b/>
          <w:bCs/>
          <w:sz w:val="24"/>
          <w:szCs w:val="24"/>
          <w:lang w:eastAsia="en-US"/>
        </w:rPr>
      </w:pPr>
      <w:bookmarkStart w:id="17" w:name="_Toc301596473"/>
      <w:r w:rsidRPr="00EF7E7B">
        <w:rPr>
          <w:b/>
          <w:bCs/>
          <w:sz w:val="24"/>
          <w:szCs w:val="24"/>
          <w:lang w:eastAsia="en-US"/>
        </w:rPr>
        <w:t>Охрана окружающей среды и обеспечение экологической безопасности</w:t>
      </w:r>
      <w:bookmarkEnd w:id="17"/>
    </w:p>
    <w:p w:rsidR="00EF7E7B" w:rsidRPr="00EF7E7B" w:rsidRDefault="00EF7E7B" w:rsidP="00EF7E7B">
      <w:pPr>
        <w:rPr>
          <w:rFonts w:eastAsia="Calibri"/>
          <w:sz w:val="24"/>
          <w:szCs w:val="24"/>
          <w:lang w:eastAsia="en-US"/>
        </w:rPr>
      </w:pPr>
    </w:p>
    <w:p w:rsidR="00EF7E7B" w:rsidRPr="00DE51EF" w:rsidRDefault="00EF7E7B" w:rsidP="00EF7E7B">
      <w:pPr>
        <w:autoSpaceDE w:val="0"/>
        <w:autoSpaceDN w:val="0"/>
        <w:adjustRightInd w:val="0"/>
        <w:ind w:firstLine="540"/>
        <w:jc w:val="both"/>
        <w:rPr>
          <w:sz w:val="24"/>
          <w:szCs w:val="24"/>
        </w:rPr>
      </w:pPr>
      <w:r w:rsidRPr="00DE51EF">
        <w:rPr>
          <w:sz w:val="24"/>
          <w:szCs w:val="24"/>
        </w:rPr>
        <w:t xml:space="preserve">В условиях реформирования экономики вопросы охраны окружающей среды приобретают особое значение. Экологическая ситуация в Дубовском районе Ростовской области, и в частности в </w:t>
      </w:r>
      <w:r w:rsidR="00FD44C3">
        <w:rPr>
          <w:sz w:val="24"/>
          <w:szCs w:val="24"/>
        </w:rPr>
        <w:t>Веселовском</w:t>
      </w:r>
      <w:r w:rsidRPr="00DE51EF">
        <w:rPr>
          <w:sz w:val="24"/>
          <w:szCs w:val="24"/>
        </w:rPr>
        <w:t xml:space="preserve"> сельском поселении, остается  в неудовлетворительном состоянии.</w:t>
      </w:r>
    </w:p>
    <w:p w:rsidR="00EF7E7B" w:rsidRPr="00DE51EF" w:rsidRDefault="00EF7E7B" w:rsidP="00EF7E7B">
      <w:pPr>
        <w:autoSpaceDE w:val="0"/>
        <w:autoSpaceDN w:val="0"/>
        <w:adjustRightInd w:val="0"/>
        <w:ind w:firstLine="540"/>
        <w:jc w:val="both"/>
        <w:rPr>
          <w:sz w:val="24"/>
          <w:szCs w:val="24"/>
        </w:rPr>
      </w:pPr>
      <w:r w:rsidRPr="00DE51EF">
        <w:rPr>
          <w:sz w:val="24"/>
          <w:szCs w:val="24"/>
        </w:rPr>
        <w:t>В связи с этим возрастает актуальность разработки и реализации мер по улучшению экологической ситуации, по рациональному использованию природных ресурсов, проведения воспитательной и образовательной работы с населением.</w:t>
      </w:r>
    </w:p>
    <w:p w:rsidR="00EF7E7B" w:rsidRPr="00DE51EF" w:rsidRDefault="00EF7E7B" w:rsidP="00EF7E7B">
      <w:pPr>
        <w:autoSpaceDE w:val="0"/>
        <w:autoSpaceDN w:val="0"/>
        <w:adjustRightInd w:val="0"/>
        <w:ind w:firstLine="540"/>
        <w:jc w:val="both"/>
        <w:rPr>
          <w:color w:val="000000"/>
          <w:sz w:val="24"/>
          <w:szCs w:val="24"/>
        </w:rPr>
      </w:pPr>
      <w:r w:rsidRPr="00DE51EF">
        <w:rPr>
          <w:sz w:val="24"/>
          <w:szCs w:val="24"/>
        </w:rPr>
        <w:t xml:space="preserve">Программа содержит комплекс мероприятий по защите территории и населения от вредного воздействия вод, оздоровление экологической обстановки на водных объектах.                    </w:t>
      </w:r>
      <w:r w:rsidRPr="00DE51EF">
        <w:rPr>
          <w:color w:val="000000"/>
          <w:sz w:val="24"/>
          <w:szCs w:val="24"/>
        </w:rPr>
        <w:t xml:space="preserve">Загрязнение (заиление) русла малой реки Сал приводит к невозможности безопасного пропуска повышенных расходов паводковых вод и, как следствие, затоплению и подтоплению территорий  населенных пунктов </w:t>
      </w:r>
      <w:r w:rsidR="00053D16">
        <w:rPr>
          <w:color w:val="000000"/>
          <w:sz w:val="24"/>
          <w:szCs w:val="24"/>
        </w:rPr>
        <w:t>Веселовского</w:t>
      </w:r>
      <w:r w:rsidRPr="00DE51EF">
        <w:rPr>
          <w:color w:val="000000"/>
          <w:sz w:val="24"/>
          <w:szCs w:val="24"/>
        </w:rPr>
        <w:t xml:space="preserve"> сельского поселения Дубовского района.</w:t>
      </w:r>
    </w:p>
    <w:p w:rsidR="00EF7E7B" w:rsidRPr="00DE51EF" w:rsidRDefault="00EF7E7B" w:rsidP="00EF7E7B">
      <w:pPr>
        <w:autoSpaceDE w:val="0"/>
        <w:autoSpaceDN w:val="0"/>
        <w:adjustRightInd w:val="0"/>
        <w:ind w:firstLine="540"/>
        <w:jc w:val="both"/>
        <w:rPr>
          <w:sz w:val="24"/>
          <w:szCs w:val="24"/>
        </w:rPr>
      </w:pPr>
      <w:r w:rsidRPr="00DE51EF">
        <w:rPr>
          <w:sz w:val="24"/>
          <w:szCs w:val="24"/>
        </w:rPr>
        <w:t xml:space="preserve">Жизненно необходимым условием существования человека является сохранение и приумножение зеленых насаждений, но так как производится самовольная вырубка древесно-кустарниковой растительности и не всегда соблюдается порядок отвода лесосек для проведения рубки древесины и оформления разрешительных  документов на ее проведение, приводит к ухудшению окружающей среды. </w:t>
      </w:r>
    </w:p>
    <w:p w:rsidR="00EF7E7B" w:rsidRPr="00EF7E7B" w:rsidRDefault="00EF7E7B" w:rsidP="00EF7E7B">
      <w:pPr>
        <w:autoSpaceDE w:val="0"/>
        <w:autoSpaceDN w:val="0"/>
        <w:adjustRightInd w:val="0"/>
        <w:ind w:firstLine="540"/>
        <w:jc w:val="both"/>
        <w:rPr>
          <w:sz w:val="24"/>
          <w:szCs w:val="24"/>
        </w:rPr>
      </w:pPr>
      <w:r w:rsidRPr="00DE51EF">
        <w:rPr>
          <w:sz w:val="24"/>
          <w:szCs w:val="24"/>
        </w:rPr>
        <w:t xml:space="preserve">Формирование экологической культуры жителей </w:t>
      </w:r>
      <w:r w:rsidR="00053D16">
        <w:rPr>
          <w:sz w:val="24"/>
          <w:szCs w:val="24"/>
        </w:rPr>
        <w:t>Веселовского</w:t>
      </w:r>
      <w:r w:rsidRPr="00DE51EF">
        <w:rPr>
          <w:sz w:val="24"/>
          <w:szCs w:val="24"/>
        </w:rPr>
        <w:t xml:space="preserve"> сельского поселения Дубовского района, повышение уровня экологического воспитания и образования </w:t>
      </w:r>
      <w:r w:rsidRPr="00DE51EF">
        <w:rPr>
          <w:sz w:val="24"/>
          <w:szCs w:val="24"/>
        </w:rPr>
        <w:lastRenderedPageBreak/>
        <w:t>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w:t>
      </w:r>
    </w:p>
    <w:p w:rsidR="00EF7E7B" w:rsidRPr="00EF7E7B" w:rsidRDefault="00EF7E7B" w:rsidP="00EF7E7B">
      <w:pPr>
        <w:autoSpaceDE w:val="0"/>
        <w:autoSpaceDN w:val="0"/>
        <w:adjustRightInd w:val="0"/>
        <w:ind w:firstLine="540"/>
        <w:jc w:val="both"/>
        <w:rPr>
          <w:sz w:val="24"/>
          <w:szCs w:val="24"/>
        </w:rPr>
      </w:pPr>
    </w:p>
    <w:p w:rsidR="00EF7E7B" w:rsidRPr="00EF7E7B" w:rsidRDefault="00EF7E7B" w:rsidP="00EF7E7B">
      <w:pPr>
        <w:autoSpaceDE w:val="0"/>
        <w:autoSpaceDN w:val="0"/>
        <w:adjustRightInd w:val="0"/>
        <w:ind w:firstLine="540"/>
        <w:jc w:val="both"/>
        <w:rPr>
          <w:b/>
          <w:sz w:val="24"/>
          <w:szCs w:val="24"/>
        </w:rPr>
      </w:pPr>
      <w:r w:rsidRPr="00EF7E7B">
        <w:rPr>
          <w:b/>
          <w:sz w:val="24"/>
          <w:szCs w:val="24"/>
        </w:rPr>
        <w:t>Стратегическими целями в сфере охраны окружающей среды являются:</w:t>
      </w:r>
    </w:p>
    <w:p w:rsidR="00EF7E7B" w:rsidRPr="00EF7E7B" w:rsidRDefault="00EF7E7B" w:rsidP="00EF7E7B">
      <w:pPr>
        <w:autoSpaceDE w:val="0"/>
        <w:autoSpaceDN w:val="0"/>
        <w:adjustRightInd w:val="0"/>
        <w:ind w:firstLine="540"/>
        <w:jc w:val="both"/>
        <w:rPr>
          <w:sz w:val="24"/>
          <w:szCs w:val="24"/>
        </w:rPr>
      </w:pPr>
      <w:r w:rsidRPr="00EF7E7B">
        <w:rPr>
          <w:sz w:val="24"/>
          <w:szCs w:val="24"/>
        </w:rPr>
        <w:t xml:space="preserve">повышение эффективности охраны окружающей среды на территории </w:t>
      </w:r>
      <w:r w:rsidR="00053D16">
        <w:rPr>
          <w:sz w:val="24"/>
          <w:szCs w:val="24"/>
        </w:rPr>
        <w:t>Веселовского</w:t>
      </w:r>
      <w:r w:rsidRPr="00EF7E7B">
        <w:rPr>
          <w:sz w:val="24"/>
          <w:szCs w:val="24"/>
        </w:rPr>
        <w:t xml:space="preserve"> сельского поселения Дубовского района;</w:t>
      </w:r>
    </w:p>
    <w:p w:rsidR="00EF7E7B" w:rsidRPr="00EF7E7B" w:rsidRDefault="00EF7E7B" w:rsidP="00EF7E7B">
      <w:pPr>
        <w:autoSpaceDE w:val="0"/>
        <w:autoSpaceDN w:val="0"/>
        <w:adjustRightInd w:val="0"/>
        <w:ind w:firstLine="540"/>
        <w:jc w:val="both"/>
        <w:rPr>
          <w:sz w:val="24"/>
          <w:szCs w:val="24"/>
        </w:rPr>
      </w:pPr>
      <w:r w:rsidRPr="00EF7E7B">
        <w:rPr>
          <w:sz w:val="24"/>
          <w:szCs w:val="24"/>
        </w:rPr>
        <w:t>повышение эффективности охраны водных объектов, защищенности от негативного воздействия вод;</w:t>
      </w:r>
    </w:p>
    <w:p w:rsidR="00EF7E7B" w:rsidRPr="00EF7E7B" w:rsidRDefault="00EF7E7B" w:rsidP="00EF7E7B">
      <w:pPr>
        <w:autoSpaceDE w:val="0"/>
        <w:autoSpaceDN w:val="0"/>
        <w:adjustRightInd w:val="0"/>
        <w:ind w:firstLine="540"/>
        <w:jc w:val="both"/>
        <w:rPr>
          <w:sz w:val="24"/>
          <w:szCs w:val="24"/>
        </w:rPr>
      </w:pPr>
      <w:r w:rsidRPr="00EF7E7B">
        <w:rPr>
          <w:sz w:val="24"/>
          <w:szCs w:val="24"/>
        </w:rPr>
        <w:t xml:space="preserve">предотвращение негативного воздействия хозяйственной и иной деятельности на окружающую среду, сохранение биологического разнообразия и уникальных природных комплексов и объектов, формирование экологической культуры населения </w:t>
      </w:r>
      <w:r w:rsidR="00053D16">
        <w:rPr>
          <w:sz w:val="24"/>
          <w:szCs w:val="24"/>
        </w:rPr>
        <w:t>Веселовского</w:t>
      </w:r>
      <w:r w:rsidRPr="00EF7E7B">
        <w:rPr>
          <w:sz w:val="24"/>
          <w:szCs w:val="24"/>
        </w:rPr>
        <w:t xml:space="preserve"> сельского поселения Дубовского района.</w:t>
      </w:r>
    </w:p>
    <w:p w:rsidR="00EF7E7B" w:rsidRPr="00EF7E7B" w:rsidRDefault="00EF7E7B" w:rsidP="00EF7E7B">
      <w:pPr>
        <w:autoSpaceDE w:val="0"/>
        <w:autoSpaceDN w:val="0"/>
        <w:adjustRightInd w:val="0"/>
        <w:ind w:firstLine="540"/>
        <w:jc w:val="both"/>
        <w:rPr>
          <w:sz w:val="24"/>
          <w:szCs w:val="24"/>
        </w:rPr>
      </w:pPr>
    </w:p>
    <w:p w:rsidR="00EF7E7B" w:rsidRPr="00EF7E7B" w:rsidRDefault="00EF7E7B" w:rsidP="00EF7E7B">
      <w:pPr>
        <w:autoSpaceDE w:val="0"/>
        <w:autoSpaceDN w:val="0"/>
        <w:adjustRightInd w:val="0"/>
        <w:ind w:firstLine="540"/>
        <w:jc w:val="both"/>
        <w:rPr>
          <w:b/>
          <w:sz w:val="24"/>
          <w:szCs w:val="24"/>
        </w:rPr>
      </w:pPr>
      <w:r w:rsidRPr="00EF7E7B">
        <w:rPr>
          <w:b/>
          <w:sz w:val="24"/>
          <w:szCs w:val="24"/>
        </w:rPr>
        <w:t>Первоочередные задачи:</w:t>
      </w:r>
    </w:p>
    <w:p w:rsidR="00EF7E7B" w:rsidRPr="00EF7E7B" w:rsidRDefault="00EF7E7B" w:rsidP="00EF7E7B">
      <w:pPr>
        <w:autoSpaceDE w:val="0"/>
        <w:autoSpaceDN w:val="0"/>
        <w:adjustRightInd w:val="0"/>
        <w:ind w:firstLine="540"/>
        <w:jc w:val="both"/>
        <w:rPr>
          <w:sz w:val="24"/>
          <w:szCs w:val="24"/>
        </w:rPr>
      </w:pPr>
      <w:r w:rsidRPr="00EF7E7B">
        <w:rPr>
          <w:sz w:val="24"/>
          <w:szCs w:val="24"/>
        </w:rPr>
        <w:t xml:space="preserve">1) Обеспечение экологической безопасности на территории </w:t>
      </w:r>
      <w:r w:rsidR="00053D16">
        <w:rPr>
          <w:sz w:val="24"/>
          <w:szCs w:val="24"/>
        </w:rPr>
        <w:t>Веселовского</w:t>
      </w:r>
      <w:r w:rsidRPr="00EF7E7B">
        <w:rPr>
          <w:sz w:val="24"/>
          <w:szCs w:val="24"/>
        </w:rPr>
        <w:t xml:space="preserve"> сельского поселения Дубовского района, в том числе:</w:t>
      </w:r>
    </w:p>
    <w:p w:rsidR="00EF7E7B" w:rsidRPr="00EF7E7B" w:rsidRDefault="00EF7E7B" w:rsidP="00EF7E7B">
      <w:pPr>
        <w:autoSpaceDE w:val="0"/>
        <w:autoSpaceDN w:val="0"/>
        <w:adjustRightInd w:val="0"/>
        <w:ind w:firstLine="540"/>
        <w:jc w:val="both"/>
        <w:rPr>
          <w:color w:val="000000"/>
          <w:sz w:val="24"/>
          <w:szCs w:val="24"/>
        </w:rPr>
      </w:pPr>
      <w:r w:rsidRPr="00EF7E7B">
        <w:rPr>
          <w:color w:val="000000"/>
          <w:sz w:val="24"/>
          <w:szCs w:val="24"/>
        </w:rPr>
        <w:t>предотвращение негативного воздействия на окружающую среду при чрезвычайных ситуациях природного и техногенного характера.</w:t>
      </w:r>
    </w:p>
    <w:p w:rsidR="00EF7E7B" w:rsidRPr="00EF7E7B" w:rsidRDefault="00EF7E7B" w:rsidP="00EF7E7B">
      <w:pPr>
        <w:autoSpaceDE w:val="0"/>
        <w:autoSpaceDN w:val="0"/>
        <w:adjustRightInd w:val="0"/>
        <w:ind w:firstLine="540"/>
        <w:jc w:val="both"/>
        <w:rPr>
          <w:color w:val="000000"/>
          <w:sz w:val="24"/>
          <w:szCs w:val="24"/>
        </w:rPr>
      </w:pPr>
    </w:p>
    <w:p w:rsidR="00EF7E7B" w:rsidRPr="00EF7E7B" w:rsidRDefault="00EF7E7B" w:rsidP="00EF7E7B">
      <w:pPr>
        <w:autoSpaceDE w:val="0"/>
        <w:autoSpaceDN w:val="0"/>
        <w:adjustRightInd w:val="0"/>
        <w:rPr>
          <w:b/>
          <w:sz w:val="24"/>
          <w:szCs w:val="24"/>
        </w:rPr>
      </w:pPr>
      <w:r w:rsidRPr="00EF7E7B">
        <w:rPr>
          <w:b/>
          <w:sz w:val="24"/>
          <w:szCs w:val="24"/>
        </w:rPr>
        <w:t xml:space="preserve">           Механизм реализации целей и задач:</w:t>
      </w:r>
    </w:p>
    <w:p w:rsidR="00EF7E7B" w:rsidRPr="00EF7E7B" w:rsidRDefault="00EF7E7B" w:rsidP="00EF7E7B">
      <w:pPr>
        <w:autoSpaceDE w:val="0"/>
        <w:autoSpaceDN w:val="0"/>
        <w:adjustRightInd w:val="0"/>
        <w:jc w:val="both"/>
        <w:rPr>
          <w:sz w:val="24"/>
          <w:szCs w:val="24"/>
        </w:rPr>
      </w:pPr>
      <w:r w:rsidRPr="00EF7E7B">
        <w:rPr>
          <w:sz w:val="24"/>
          <w:szCs w:val="24"/>
        </w:rPr>
        <w:t xml:space="preserve">         Достижение поставленных целей осуществляется на основе договоров, заключаемых в установленном порядке муниципальным заказчиком с исполнителями мероприятий, за исключением случаев, предусмотренных действующим законодательством.</w:t>
      </w:r>
    </w:p>
    <w:p w:rsidR="00EF7E7B" w:rsidRPr="00EF7E7B" w:rsidRDefault="00EF7E7B" w:rsidP="00EF7E7B">
      <w:pPr>
        <w:autoSpaceDE w:val="0"/>
        <w:autoSpaceDN w:val="0"/>
        <w:adjustRightInd w:val="0"/>
        <w:ind w:firstLine="540"/>
        <w:jc w:val="both"/>
        <w:rPr>
          <w:sz w:val="24"/>
          <w:szCs w:val="24"/>
        </w:rPr>
      </w:pPr>
      <w:r w:rsidRPr="00EF7E7B">
        <w:rPr>
          <w:sz w:val="24"/>
          <w:szCs w:val="24"/>
        </w:rPr>
        <w:t>Отбор исполнителей мероприятий осуществляется на конкурсной основе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EF7E7B" w:rsidRPr="00EF7E7B" w:rsidRDefault="00EF7E7B" w:rsidP="00EF7E7B">
      <w:pPr>
        <w:autoSpaceDE w:val="0"/>
        <w:autoSpaceDN w:val="0"/>
        <w:adjustRightInd w:val="0"/>
        <w:ind w:firstLine="540"/>
        <w:jc w:val="both"/>
        <w:rPr>
          <w:sz w:val="24"/>
          <w:szCs w:val="24"/>
        </w:rPr>
      </w:pPr>
      <w:r w:rsidRPr="00EF7E7B">
        <w:rPr>
          <w:sz w:val="24"/>
          <w:szCs w:val="24"/>
        </w:rPr>
        <w:t>Проведение воспитательной и разъяснительной работы в общеобразовательных учреждениях, на сходах граждан, путем размещения информационных листов на стендах.</w:t>
      </w:r>
    </w:p>
    <w:p w:rsidR="00EF7E7B" w:rsidRPr="00EF7E7B" w:rsidRDefault="00EF7E7B" w:rsidP="00EF7E7B">
      <w:pPr>
        <w:autoSpaceDE w:val="0"/>
        <w:autoSpaceDN w:val="0"/>
        <w:adjustRightInd w:val="0"/>
        <w:jc w:val="center"/>
        <w:outlineLvl w:val="1"/>
        <w:rPr>
          <w:sz w:val="28"/>
          <w:szCs w:val="28"/>
        </w:rPr>
      </w:pPr>
    </w:p>
    <w:p w:rsidR="00EF7E7B" w:rsidRPr="00EF7E7B" w:rsidRDefault="00EF7E7B" w:rsidP="00EF7E7B">
      <w:pPr>
        <w:widowControl w:val="0"/>
        <w:ind w:firstLine="709"/>
        <w:contextualSpacing/>
        <w:jc w:val="both"/>
        <w:rPr>
          <w:sz w:val="24"/>
          <w:szCs w:val="24"/>
        </w:rPr>
      </w:pPr>
    </w:p>
    <w:p w:rsidR="00EF7E7B" w:rsidRPr="00EF7E7B" w:rsidRDefault="00EF7E7B" w:rsidP="00EF7E7B">
      <w:pPr>
        <w:keepNext/>
        <w:tabs>
          <w:tab w:val="left" w:pos="993"/>
        </w:tabs>
        <w:jc w:val="center"/>
        <w:outlineLvl w:val="0"/>
        <w:rPr>
          <w:b/>
          <w:bCs/>
          <w:sz w:val="28"/>
          <w:szCs w:val="24"/>
          <w:lang w:eastAsia="en-US"/>
        </w:rPr>
      </w:pPr>
      <w:bookmarkStart w:id="18" w:name="_Toc301596474"/>
      <w:r w:rsidRPr="00EF7E7B">
        <w:rPr>
          <w:b/>
          <w:bCs/>
          <w:sz w:val="28"/>
          <w:szCs w:val="24"/>
          <w:lang w:eastAsia="en-US"/>
        </w:rPr>
        <w:t>4. Долгосрочные приоритеты бюджетной политики</w:t>
      </w:r>
    </w:p>
    <w:p w:rsidR="00EF7E7B" w:rsidRPr="00EF7E7B" w:rsidRDefault="00053D16" w:rsidP="00EF7E7B">
      <w:pPr>
        <w:keepNext/>
        <w:tabs>
          <w:tab w:val="left" w:pos="993"/>
        </w:tabs>
        <w:jc w:val="center"/>
        <w:outlineLvl w:val="0"/>
        <w:rPr>
          <w:b/>
          <w:bCs/>
          <w:sz w:val="28"/>
          <w:szCs w:val="24"/>
          <w:lang w:eastAsia="en-US"/>
        </w:rPr>
      </w:pPr>
      <w:r>
        <w:rPr>
          <w:b/>
          <w:bCs/>
          <w:sz w:val="28"/>
          <w:szCs w:val="24"/>
          <w:lang w:eastAsia="en-US"/>
        </w:rPr>
        <w:t>Веселовского</w:t>
      </w:r>
      <w:r w:rsidR="00EF7E7B" w:rsidRPr="00EF7E7B">
        <w:rPr>
          <w:b/>
          <w:bCs/>
          <w:sz w:val="28"/>
          <w:szCs w:val="24"/>
          <w:lang w:eastAsia="en-US"/>
        </w:rPr>
        <w:t xml:space="preserve"> сельского поселения.</w:t>
      </w:r>
      <w:bookmarkEnd w:id="18"/>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xml:space="preserve">Целью долгосрочной бюджетной и налоговой политики </w:t>
      </w:r>
      <w:r w:rsidR="00053D16">
        <w:rPr>
          <w:rFonts w:eastAsia="Calibri"/>
          <w:sz w:val="24"/>
          <w:szCs w:val="24"/>
          <w:lang w:eastAsia="en-US"/>
        </w:rPr>
        <w:t>Веселовского</w:t>
      </w:r>
      <w:r w:rsidRPr="00EF7E7B">
        <w:rPr>
          <w:rFonts w:eastAsia="Calibri"/>
          <w:sz w:val="24"/>
          <w:szCs w:val="24"/>
          <w:lang w:eastAsia="en-US"/>
        </w:rPr>
        <w:t xml:space="preserve"> сельского поселения является повышение уровня благосостояния населения и достижения устойчивых темпов экономического развития.</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Бюджетная политика учитывает возможные сценарии экономического развития и межбюджетные отношения с федеральным, областным и районным органами власти. Бюджетная политика основывается на следующих принципах:</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надежность экономических прогнозов используемых в бюджетном планировании;</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xml:space="preserve">- учет долгосрочного прогноза основных параметров развития </w:t>
      </w:r>
      <w:r w:rsidR="00053D16">
        <w:rPr>
          <w:rFonts w:eastAsia="Calibri"/>
          <w:sz w:val="24"/>
          <w:szCs w:val="24"/>
          <w:lang w:eastAsia="en-US"/>
        </w:rPr>
        <w:t>Веселовского</w:t>
      </w:r>
      <w:r w:rsidRPr="00EF7E7B">
        <w:rPr>
          <w:rFonts w:eastAsia="Calibri"/>
          <w:sz w:val="24"/>
          <w:szCs w:val="24"/>
          <w:lang w:eastAsia="en-US"/>
        </w:rPr>
        <w:t xml:space="preserve"> сельского поселения, основанных на реалистичных оценках;</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стабильность и предсказуемость налоговой политики;</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проведение взвешенной долговой политики при строгом соблюдении законодательно установленных норм по дефициту бюджета, его ограничению;</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полнота учета и прогнозирования финансовых и других ресурсов, включая бюджетные ассигнования, налоговые льготы, гарантии и имущество;</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планирование бюджетных ассигнований исходя из необходимости безусловного исполнения действующих расходных обязательств;</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lastRenderedPageBreak/>
        <w:t>- принятие новых расходных обязательств при наличии обоснованной оценки необходимых для их исполнения бюджетных ассигнований на весь период их исполнения с учетом сроков и механизмов их реализации.</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Прогноз основных показателей местного бюджета на период до 2030 года осуществлен в условиях действующего бюджетного и налогового законодательства.</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Целевые федеральные и областные средства, направленные на конкретные цели, по-прежнему составят большую часть доходных поступлений.</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Необходимым условием решения ключевых задач развития поселения будет являться обеспечение сбалансированности бюджета.</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В настоящее время в поселении реализуется Программа по повышению эффективности бюджетных расходов.</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xml:space="preserve">В качестве одного из инструментов повышения эффективности бюджетных расходов как составной части эффективности деятельности администрации </w:t>
      </w:r>
      <w:r w:rsidR="00053D16">
        <w:rPr>
          <w:rFonts w:eastAsia="Calibri"/>
          <w:sz w:val="24"/>
          <w:szCs w:val="24"/>
          <w:lang w:eastAsia="en-US"/>
        </w:rPr>
        <w:t>Веселовского</w:t>
      </w:r>
      <w:r w:rsidRPr="00EF7E7B">
        <w:rPr>
          <w:rFonts w:eastAsia="Calibri"/>
          <w:sz w:val="24"/>
          <w:szCs w:val="24"/>
          <w:lang w:eastAsia="en-US"/>
        </w:rPr>
        <w:t xml:space="preserve"> сельского поселения предусматривается дальнейшее развитие программно-целевого принципа организации деятельности.</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Будет продолжено формирование системы муниципальных программ исходя из целей и индикаторов Концепции долгосрочного социально-экономического развития Российской Федерации, нормативных актов, утвержденных Президентом Российской Федерации и Правительством Российской Федерации, данной Стратегии социально-экономического развития на период до 2030 года.</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Дальнейшее совершенствование программно-целевого метода осуществления бюджетного процесса предполагает переход к формированию программной структуры расходов местного бюджета.</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xml:space="preserve">Предусматривается изменить механизмы финансового обеспечения бюджетных учреждений (с расширенным объемом прав), оказывающих муниципальные услуги переведя их со сметного финансового обеспечения на предоставление субсидии на выполнение муниципального задания; предоставить право бюджетным учреждениям (с расширенным объемом прав) оставлять доходы от приносящей доходы деятельности в самостоятельное распоряжение этих учреждений, исключая субсидиарную ответственность муниципального образования по обязательствам бюджетных учреждений (с расширенным объемом прав), расширяя права бюджетных учреждений по распоряжению любым закрепленным за ними движимым имуществом, за исключением особо ценного движимого имущества, перечень которого установлен администрацией </w:t>
      </w:r>
      <w:r w:rsidR="00053D16">
        <w:rPr>
          <w:rFonts w:eastAsia="Calibri"/>
          <w:sz w:val="24"/>
          <w:szCs w:val="24"/>
          <w:lang w:eastAsia="en-US"/>
        </w:rPr>
        <w:t>Веселовского</w:t>
      </w:r>
      <w:r w:rsidRPr="00EF7E7B">
        <w:rPr>
          <w:rFonts w:eastAsia="Calibri"/>
          <w:sz w:val="24"/>
          <w:szCs w:val="24"/>
          <w:lang w:eastAsia="en-US"/>
        </w:rPr>
        <w:t xml:space="preserve"> сельского поселения, выполняющей функции учредителя бюджетного учреждения.</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Перевод бюджетных учреждений на предоставление субсидий на оказание муниципальных услуг потребует совершенствования практики формирования муниципальных заданий для муниципальных учреждений и их финансового обеспечения.</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Проведение предсказуемой и ответственной бюджетной и налоговой политики будет способствовать устойчивому экономическому росту, улучшению инвестиционного климата, повышению качества жизни населения, в том числе за счет обеспечения граждан доступными и качественными муниципальными услугами.</w:t>
      </w:r>
    </w:p>
    <w:p w:rsidR="00EF7E7B" w:rsidRPr="00EF7E7B" w:rsidRDefault="00EF7E7B" w:rsidP="00EF7E7B">
      <w:pPr>
        <w:ind w:firstLine="709"/>
        <w:jc w:val="both"/>
        <w:rPr>
          <w:rFonts w:eastAsia="Calibri"/>
          <w:sz w:val="24"/>
          <w:szCs w:val="24"/>
          <w:lang w:eastAsia="en-US"/>
        </w:rPr>
      </w:pPr>
    </w:p>
    <w:p w:rsidR="00EF7E7B" w:rsidRPr="00EF7E7B" w:rsidRDefault="00EF7E7B" w:rsidP="00EF7E7B">
      <w:pPr>
        <w:keepNext/>
        <w:tabs>
          <w:tab w:val="left" w:pos="993"/>
        </w:tabs>
        <w:ind w:left="709"/>
        <w:jc w:val="center"/>
        <w:outlineLvl w:val="0"/>
        <w:rPr>
          <w:b/>
          <w:bCs/>
          <w:sz w:val="28"/>
          <w:szCs w:val="24"/>
          <w:lang w:eastAsia="en-US"/>
        </w:rPr>
      </w:pPr>
      <w:bookmarkStart w:id="19" w:name="_Toc301596475"/>
      <w:r w:rsidRPr="00EF7E7B">
        <w:rPr>
          <w:b/>
          <w:bCs/>
          <w:sz w:val="28"/>
          <w:szCs w:val="24"/>
          <w:lang w:eastAsia="en-US"/>
        </w:rPr>
        <w:t>5. Система управления реализацией стратегии.</w:t>
      </w:r>
      <w:bookmarkEnd w:id="19"/>
    </w:p>
    <w:p w:rsidR="00EF7E7B" w:rsidRPr="00EF7E7B" w:rsidRDefault="00EF7E7B" w:rsidP="00EF7E7B">
      <w:pPr>
        <w:ind w:firstLine="709"/>
        <w:jc w:val="both"/>
        <w:rPr>
          <w:rFonts w:eastAsia="Calibri"/>
          <w:sz w:val="24"/>
          <w:szCs w:val="24"/>
          <w:lang w:eastAsia="en-US"/>
        </w:rPr>
      </w:pP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Механизмы  реализации С СЭР  - 2030 предусматривают сочетание федеральных, региональных и отраслевых приоритетов. С СЭР  - 2030  увязана с основными положениями стратегии социально-экономического развития РФ и ЮФО на период до 2030 года. Для успешной реализации в ней гармонизированы интересы населения, бизнеса и власти. С СЭР  - 2030  направлена на обеспечение устойчивого развития человеческого капитала, территории, экономики, системы жизнеобеспечения, социальной сферы и защиту окружающей среды.</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lastRenderedPageBreak/>
        <w:t>Механизм реализации С СЭР  - 2030 включает в себя:</w:t>
      </w:r>
    </w:p>
    <w:p w:rsidR="00EF7E7B" w:rsidRPr="00EF7E7B" w:rsidRDefault="00EF7E7B" w:rsidP="00547D98">
      <w:pPr>
        <w:numPr>
          <w:ilvl w:val="0"/>
          <w:numId w:val="9"/>
        </w:numPr>
        <w:jc w:val="both"/>
        <w:rPr>
          <w:rFonts w:eastAsia="Calibri"/>
          <w:sz w:val="24"/>
          <w:szCs w:val="24"/>
          <w:lang w:eastAsia="en-US"/>
        </w:rPr>
      </w:pPr>
      <w:r w:rsidRPr="00EF7E7B">
        <w:rPr>
          <w:rFonts w:eastAsia="Calibri"/>
          <w:sz w:val="24"/>
          <w:szCs w:val="24"/>
          <w:lang w:eastAsia="en-US"/>
        </w:rPr>
        <w:t>Систему планирования, которая предусматривает разработку следующих элементов:</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Стратегия социально-экономического развития на период от 10 до 20 лет;</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среднесрочная программа социально-экономического развития на период от 3 до 5 лет;</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среднесрочные ведомственные программы развития на период от 3 до 5 лет;</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ежегодные планы действий в рамках программ и стратегий.</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Стратегия и другие стратегические документы должны корректироваться в случае:</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изменения социально-экономической политики (включая принятие новых нормативно-правовых актов) на уровне РФ и ЮФО, затрагивающие положения стратегических документов поселения;</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изменения внешнеэкономической и внешнеполитической ситуации в РФ;</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существенные отклонения показателей от их целевых значений в процессе реализации С СЭР - 2030 и других стратегических документов.</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В условиях устойчивого, прогнозируемого развития, С СЭР  - 2030, а также долгосрочные стратегии развития и политики корректируется каждые три года. В случае резких изменений динамики развития, повлекших существенные отклонения индикаторов от целевых значений на 10 и более процентов, С СЭР  – 2030, а также долгосрочные стратегии развития и политики должны быть в обязательном порядке скорректированы. Среднесрочная программа социально-экономического развития, а также среднесрочные ведомственные программы развития корректируются по мере необходимости но не реже 1 раза в год, после подведения промежуточных итогов.</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В случае изменения С СЭР  - 2030, соответствующие изменения в обязательном порядке вносятся в соответствующие разделы и положения долгосрочных стратегий развития; среднесрочную программу социально-экономического развития на период от 3 до 5 лет; среднесрочные ведомственные программы развития на период от 3 до 5 лет; ежегодные планы действий в рамках программ и стратегий.</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xml:space="preserve">Цели, задачи, мероприятия долгосрочных стратегий развития и политики, среднесрочной программы социально-экономического развития на период от 3 до 5 лет, среднесрочных ведомственных программ развития на период от 3 до 5 лет, а также  ежегодных планов действий в рамках программ и стратегий не должны противоречить целям, задачам и мероприятиям С СЭР  - 2030  и должны быть направлены на их эффективное выполнение. </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Для оценки результатов реализации С СЭР  - 2030, оперативного реагировании, поддержания её в актуальном состоянии необходимо организовать мониторинг реализации С СЭР  - 2030. Мониторинг осуществляется на основе индикаторов. Состав индикаторов представлен в приложении 1 и может быть изменён и расширен за счёт статистических и ведомственных показателей, характеризующих динамику реализации ведомственных стратегических приоритетов. Целевые значения индикаторов С СЭР  - 2030 разрабатываю</w:t>
      </w:r>
      <w:bookmarkStart w:id="20" w:name="_GoBack"/>
      <w:bookmarkEnd w:id="20"/>
      <w:r w:rsidRPr="00EF7E7B">
        <w:rPr>
          <w:rFonts w:eastAsia="Calibri"/>
          <w:sz w:val="24"/>
          <w:szCs w:val="24"/>
          <w:lang w:eastAsia="en-US"/>
        </w:rPr>
        <w:t xml:space="preserve">тся администрацией </w:t>
      </w:r>
      <w:r w:rsidR="00053D16">
        <w:rPr>
          <w:rFonts w:eastAsia="Calibri"/>
          <w:sz w:val="24"/>
          <w:szCs w:val="24"/>
          <w:lang w:eastAsia="en-US"/>
        </w:rPr>
        <w:t>Веселовского</w:t>
      </w:r>
      <w:r w:rsidRPr="00EF7E7B">
        <w:rPr>
          <w:rFonts w:eastAsia="Calibri"/>
          <w:sz w:val="24"/>
          <w:szCs w:val="24"/>
          <w:lang w:eastAsia="en-US"/>
        </w:rPr>
        <w:t xml:space="preserve"> сельского поселения.</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Для открытости, публичности, исключения коррупционной составляющей необходимо обеспечить информационное сопровождение процессов реализации, мониторинга, оценки, а в случае необходимости внесение изменений в С СЭР  - 2030.</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После принятия С СЭР  - 2030  должен быть разработан организационный план её реализации, включая приведение в соответствие нормативно-правовых документов, связанных со С СЭР - 2030.</w:t>
      </w:r>
    </w:p>
    <w:p w:rsidR="00EF7E7B" w:rsidRPr="00EF7E7B" w:rsidRDefault="00EF7E7B" w:rsidP="00EF7E7B">
      <w:pPr>
        <w:ind w:firstLine="709"/>
        <w:jc w:val="both"/>
        <w:rPr>
          <w:rFonts w:eastAsia="Calibri"/>
          <w:sz w:val="24"/>
          <w:szCs w:val="24"/>
          <w:lang w:eastAsia="en-US"/>
        </w:rPr>
      </w:pPr>
    </w:p>
    <w:p w:rsidR="00EF7E7B" w:rsidRPr="00EF7E7B" w:rsidRDefault="00EF7E7B" w:rsidP="00EF7E7B">
      <w:pPr>
        <w:ind w:firstLine="709"/>
        <w:jc w:val="both"/>
        <w:rPr>
          <w:rFonts w:eastAsia="Calibri"/>
          <w:sz w:val="24"/>
          <w:szCs w:val="24"/>
          <w:lang w:eastAsia="en-US"/>
        </w:rPr>
        <w:sectPr w:rsidR="00EF7E7B" w:rsidRPr="00EF7E7B" w:rsidSect="00EF7E7B">
          <w:footnotePr>
            <w:numRestart w:val="eachPage"/>
          </w:footnotePr>
          <w:pgSz w:w="11906" w:h="16838"/>
          <w:pgMar w:top="1134" w:right="851" w:bottom="1134" w:left="1701" w:header="709" w:footer="709" w:gutter="0"/>
          <w:cols w:space="708"/>
          <w:docGrid w:linePitch="360"/>
        </w:sectPr>
      </w:pPr>
    </w:p>
    <w:p w:rsidR="00EF7E7B" w:rsidRPr="00EF7E7B" w:rsidRDefault="00EF7E7B" w:rsidP="00EF7E7B">
      <w:pPr>
        <w:rPr>
          <w:rFonts w:eastAsia="Calibri"/>
          <w:sz w:val="24"/>
          <w:szCs w:val="24"/>
          <w:lang w:eastAsia="en-US"/>
        </w:rPr>
      </w:pPr>
    </w:p>
    <w:p w:rsidR="00EF7E7B" w:rsidRPr="00EF7E7B" w:rsidRDefault="00EF7E7B" w:rsidP="00EF7E7B">
      <w:pPr>
        <w:widowControl w:val="0"/>
        <w:spacing w:line="276" w:lineRule="auto"/>
        <w:ind w:firstLine="709"/>
        <w:jc w:val="right"/>
        <w:outlineLvl w:val="1"/>
        <w:rPr>
          <w:b/>
          <w:bCs/>
          <w:sz w:val="24"/>
          <w:szCs w:val="24"/>
          <w:lang w:eastAsia="en-US"/>
        </w:rPr>
      </w:pPr>
      <w:bookmarkStart w:id="21" w:name="_Toc301596479"/>
    </w:p>
    <w:p w:rsidR="00EF7E7B" w:rsidRPr="00EF7E7B" w:rsidRDefault="00EF7E7B" w:rsidP="00EF7E7B">
      <w:pPr>
        <w:widowControl w:val="0"/>
        <w:spacing w:line="276" w:lineRule="auto"/>
        <w:ind w:firstLine="709"/>
        <w:jc w:val="right"/>
        <w:outlineLvl w:val="1"/>
        <w:rPr>
          <w:b/>
          <w:bCs/>
          <w:sz w:val="24"/>
          <w:szCs w:val="24"/>
          <w:lang w:eastAsia="en-US"/>
        </w:rPr>
      </w:pPr>
    </w:p>
    <w:p w:rsidR="00EF7E7B" w:rsidRPr="00EF7E7B" w:rsidRDefault="00EF7E7B" w:rsidP="00EF7E7B">
      <w:pPr>
        <w:widowControl w:val="0"/>
        <w:spacing w:line="276" w:lineRule="auto"/>
        <w:ind w:firstLine="709"/>
        <w:jc w:val="right"/>
        <w:outlineLvl w:val="1"/>
        <w:rPr>
          <w:b/>
          <w:bCs/>
          <w:sz w:val="24"/>
          <w:szCs w:val="24"/>
          <w:lang w:eastAsia="en-US"/>
        </w:rPr>
      </w:pPr>
    </w:p>
    <w:p w:rsidR="00EF7E7B" w:rsidRPr="00EF7E7B" w:rsidRDefault="00EF7E7B" w:rsidP="00EF7E7B">
      <w:pPr>
        <w:widowControl w:val="0"/>
        <w:spacing w:line="276" w:lineRule="auto"/>
        <w:ind w:firstLine="709"/>
        <w:jc w:val="right"/>
        <w:outlineLvl w:val="1"/>
        <w:rPr>
          <w:b/>
          <w:bCs/>
          <w:sz w:val="24"/>
          <w:szCs w:val="24"/>
          <w:lang w:eastAsia="en-US"/>
        </w:rPr>
      </w:pPr>
      <w:r w:rsidRPr="00EF7E7B">
        <w:rPr>
          <w:b/>
          <w:bCs/>
          <w:sz w:val="24"/>
          <w:szCs w:val="24"/>
          <w:lang w:eastAsia="en-US"/>
        </w:rPr>
        <w:t>Приложение 1.</w:t>
      </w:r>
      <w:bookmarkEnd w:id="21"/>
    </w:p>
    <w:p w:rsidR="00EF7E7B" w:rsidRPr="00EF7E7B" w:rsidRDefault="00EF7E7B" w:rsidP="00EF7E7B">
      <w:pPr>
        <w:widowControl w:val="0"/>
        <w:ind w:firstLine="709"/>
        <w:jc w:val="both"/>
        <w:rPr>
          <w:rFonts w:eastAsia="Calibri"/>
          <w:b/>
          <w:sz w:val="24"/>
          <w:szCs w:val="24"/>
          <w:lang w:eastAsia="en-US"/>
        </w:rPr>
      </w:pPr>
      <w:r w:rsidRPr="00EF7E7B">
        <w:rPr>
          <w:rFonts w:eastAsia="Calibri"/>
          <w:b/>
          <w:sz w:val="24"/>
          <w:szCs w:val="24"/>
          <w:lang w:eastAsia="en-US"/>
        </w:rPr>
        <w:t>Индикаторы реализации Стратегии социально-экономического развития до 2030 года</w:t>
      </w:r>
    </w:p>
    <w:p w:rsidR="00EF7E7B" w:rsidRPr="00EF7E7B" w:rsidRDefault="00EF7E7B" w:rsidP="00EF7E7B">
      <w:pPr>
        <w:rPr>
          <w:rFonts w:ascii="Calibri" w:eastAsia="Calibri" w:hAnsi="Calibri"/>
          <w:highlight w:val="yellow"/>
          <w:lang w:eastAsia="en-US"/>
        </w:rPr>
      </w:pPr>
    </w:p>
    <w:tbl>
      <w:tblPr>
        <w:tblW w:w="9606" w:type="dxa"/>
        <w:tblLayout w:type="fixed"/>
        <w:tblLook w:val="0000"/>
      </w:tblPr>
      <w:tblGrid>
        <w:gridCol w:w="1380"/>
        <w:gridCol w:w="1440"/>
        <w:gridCol w:w="4518"/>
        <w:gridCol w:w="2268"/>
      </w:tblGrid>
      <w:tr w:rsidR="00EF7E7B" w:rsidRPr="00EF7E7B" w:rsidTr="002F1A15">
        <w:trPr>
          <w:trHeight w:val="510"/>
          <w:tblHeader/>
        </w:trPr>
        <w:tc>
          <w:tcPr>
            <w:tcW w:w="733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b/>
                <w:bCs/>
                <w:lang w:eastAsia="en-US"/>
              </w:rPr>
            </w:pPr>
            <w:r w:rsidRPr="00EF7E7B">
              <w:rPr>
                <w:rFonts w:eastAsia="Calibri"/>
                <w:b/>
                <w:bCs/>
                <w:lang w:eastAsia="en-US"/>
              </w:rPr>
              <w:t>Показатели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b/>
                <w:bCs/>
                <w:lang w:eastAsia="en-US"/>
              </w:rPr>
            </w:pPr>
            <w:r w:rsidRPr="00EF7E7B">
              <w:rPr>
                <w:rFonts w:eastAsia="Calibri"/>
                <w:b/>
                <w:bCs/>
                <w:lang w:eastAsia="en-US"/>
              </w:rPr>
              <w:t>Единица измерения</w:t>
            </w:r>
          </w:p>
        </w:tc>
      </w:tr>
      <w:tr w:rsidR="00EF7E7B" w:rsidRPr="00EF7E7B" w:rsidTr="002F1A15">
        <w:trPr>
          <w:trHeight w:val="230"/>
          <w:tblHeader/>
        </w:trPr>
        <w:tc>
          <w:tcPr>
            <w:tcW w:w="7338" w:type="dxa"/>
            <w:gridSpan w:val="3"/>
            <w:vMerge/>
            <w:tcBorders>
              <w:top w:val="single" w:sz="4" w:space="0" w:color="auto"/>
              <w:left w:val="single" w:sz="4" w:space="0" w:color="auto"/>
              <w:bottom w:val="single" w:sz="4" w:space="0" w:color="auto"/>
              <w:right w:val="single" w:sz="4" w:space="0" w:color="auto"/>
            </w:tcBorders>
            <w:vAlign w:val="center"/>
          </w:tcPr>
          <w:p w:rsidR="00EF7E7B" w:rsidRPr="00EF7E7B" w:rsidRDefault="00EF7E7B" w:rsidP="00EF7E7B">
            <w:pPr>
              <w:rPr>
                <w:rFonts w:eastAsia="Calibri"/>
                <w:b/>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F7E7B" w:rsidRPr="00EF7E7B" w:rsidRDefault="00EF7E7B" w:rsidP="00EF7E7B">
            <w:pPr>
              <w:rPr>
                <w:rFonts w:eastAsia="Calibri"/>
                <w:b/>
                <w:bCs/>
                <w:lang w:eastAsia="en-US"/>
              </w:rPr>
            </w:pPr>
          </w:p>
        </w:tc>
      </w:tr>
      <w:tr w:rsidR="00EF7E7B" w:rsidRPr="00EF7E7B" w:rsidTr="002F1A15">
        <w:trPr>
          <w:trHeight w:val="313"/>
        </w:trPr>
        <w:tc>
          <w:tcPr>
            <w:tcW w:w="7338" w:type="dxa"/>
            <w:gridSpan w:val="3"/>
            <w:tcBorders>
              <w:top w:val="nil"/>
              <w:left w:val="single" w:sz="4" w:space="0" w:color="auto"/>
              <w:bottom w:val="single" w:sz="4" w:space="0" w:color="auto"/>
              <w:right w:val="single" w:sz="4" w:space="0" w:color="auto"/>
            </w:tcBorders>
            <w:shd w:val="clear" w:color="auto" w:fill="auto"/>
            <w:vAlign w:val="center"/>
          </w:tcPr>
          <w:p w:rsidR="00EF7E7B" w:rsidRPr="00EF7E7B" w:rsidRDefault="00EF7E7B" w:rsidP="00EF7E7B">
            <w:pPr>
              <w:rPr>
                <w:rFonts w:eastAsia="Calibri"/>
                <w:b/>
                <w:bCs/>
                <w:lang w:eastAsia="en-US"/>
              </w:rPr>
            </w:pPr>
            <w:r w:rsidRPr="00EF7E7B">
              <w:rPr>
                <w:rFonts w:eastAsia="Calibri"/>
                <w:b/>
                <w:bCs/>
                <w:lang w:eastAsia="en-US"/>
              </w:rPr>
              <w:t>Численность постоянного населения (среднегодовая) *</w:t>
            </w:r>
          </w:p>
        </w:tc>
        <w:tc>
          <w:tcPr>
            <w:tcW w:w="2268" w:type="dxa"/>
            <w:tcBorders>
              <w:top w:val="nil"/>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r w:rsidRPr="00EF7E7B">
              <w:rPr>
                <w:rFonts w:eastAsia="Calibri"/>
                <w:lang w:eastAsia="en-US"/>
              </w:rPr>
              <w:t>тыс. чел.</w:t>
            </w:r>
          </w:p>
        </w:tc>
      </w:tr>
      <w:tr w:rsidR="00EF7E7B" w:rsidRPr="00EF7E7B" w:rsidTr="002F1A15">
        <w:trPr>
          <w:trHeight w:val="200"/>
        </w:trPr>
        <w:tc>
          <w:tcPr>
            <w:tcW w:w="7338" w:type="dxa"/>
            <w:gridSpan w:val="3"/>
            <w:tcBorders>
              <w:top w:val="nil"/>
              <w:left w:val="single" w:sz="4" w:space="0" w:color="auto"/>
              <w:bottom w:val="single" w:sz="4" w:space="0" w:color="auto"/>
              <w:right w:val="single" w:sz="4" w:space="0" w:color="auto"/>
            </w:tcBorders>
            <w:shd w:val="clear" w:color="auto" w:fill="auto"/>
            <w:vAlign w:val="center"/>
          </w:tcPr>
          <w:p w:rsidR="00EF7E7B" w:rsidRPr="00EF7E7B" w:rsidRDefault="00EF7E7B" w:rsidP="00EF7E7B">
            <w:pPr>
              <w:rPr>
                <w:rFonts w:eastAsia="Calibri"/>
                <w:b/>
                <w:bCs/>
                <w:lang w:eastAsia="en-US"/>
              </w:rPr>
            </w:pPr>
            <w:r w:rsidRPr="00EF7E7B">
              <w:rPr>
                <w:rFonts w:eastAsia="Calibri"/>
                <w:b/>
                <w:bCs/>
                <w:lang w:eastAsia="en-US"/>
              </w:rPr>
              <w:t>Продукция сельского хозяйства во всех категориях хозяйств -  всего</w:t>
            </w:r>
          </w:p>
        </w:tc>
        <w:tc>
          <w:tcPr>
            <w:tcW w:w="2268" w:type="dxa"/>
            <w:tcBorders>
              <w:top w:val="nil"/>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p>
        </w:tc>
      </w:tr>
      <w:tr w:rsidR="00EF7E7B" w:rsidRPr="00EF7E7B" w:rsidTr="002F1A15">
        <w:trPr>
          <w:trHeight w:val="255"/>
        </w:trPr>
        <w:tc>
          <w:tcPr>
            <w:tcW w:w="7338" w:type="dxa"/>
            <w:gridSpan w:val="3"/>
            <w:tcBorders>
              <w:top w:val="nil"/>
              <w:left w:val="single" w:sz="4" w:space="0" w:color="auto"/>
              <w:bottom w:val="single" w:sz="4" w:space="0" w:color="auto"/>
              <w:right w:val="single" w:sz="4" w:space="0" w:color="auto"/>
            </w:tcBorders>
            <w:shd w:val="clear" w:color="auto" w:fill="auto"/>
            <w:vAlign w:val="center"/>
          </w:tcPr>
          <w:p w:rsidR="00EF7E7B" w:rsidRPr="00EF7E7B" w:rsidRDefault="00EF7E7B" w:rsidP="00EF7E7B">
            <w:pPr>
              <w:rPr>
                <w:rFonts w:eastAsia="Calibri"/>
                <w:lang w:eastAsia="en-US"/>
              </w:rPr>
            </w:pPr>
            <w:r w:rsidRPr="00EF7E7B">
              <w:rPr>
                <w:rFonts w:eastAsia="Calibri"/>
                <w:lang w:eastAsia="en-US"/>
              </w:rPr>
              <w:t>в действующих ценах</w:t>
            </w:r>
          </w:p>
        </w:tc>
        <w:tc>
          <w:tcPr>
            <w:tcW w:w="2268" w:type="dxa"/>
            <w:tcBorders>
              <w:top w:val="nil"/>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r w:rsidRPr="00EF7E7B">
              <w:rPr>
                <w:rFonts w:eastAsia="Calibri"/>
                <w:lang w:eastAsia="en-US"/>
              </w:rPr>
              <w:t>млн. руб.</w:t>
            </w:r>
          </w:p>
        </w:tc>
      </w:tr>
      <w:tr w:rsidR="00EF7E7B" w:rsidRPr="00EF7E7B" w:rsidTr="002F1A15">
        <w:trPr>
          <w:trHeight w:val="183"/>
        </w:trPr>
        <w:tc>
          <w:tcPr>
            <w:tcW w:w="7338" w:type="dxa"/>
            <w:gridSpan w:val="3"/>
            <w:tcBorders>
              <w:top w:val="nil"/>
              <w:left w:val="single" w:sz="4" w:space="0" w:color="auto"/>
              <w:bottom w:val="single" w:sz="4" w:space="0" w:color="auto"/>
              <w:right w:val="single" w:sz="4" w:space="0" w:color="auto"/>
            </w:tcBorders>
            <w:shd w:val="clear" w:color="auto" w:fill="auto"/>
            <w:vAlign w:val="bottom"/>
          </w:tcPr>
          <w:p w:rsidR="00EF7E7B" w:rsidRPr="00EF7E7B" w:rsidRDefault="00EF7E7B" w:rsidP="00EF7E7B">
            <w:pPr>
              <w:rPr>
                <w:rFonts w:eastAsia="Calibri"/>
                <w:b/>
                <w:bCs/>
                <w:lang w:eastAsia="en-US"/>
              </w:rPr>
            </w:pPr>
            <w:r w:rsidRPr="00EF7E7B">
              <w:rPr>
                <w:rFonts w:eastAsia="Calibri"/>
                <w:b/>
                <w:bCs/>
                <w:lang w:eastAsia="en-US"/>
              </w:rPr>
              <w:t xml:space="preserve">Общая площадь жилых помещений, приходящаяся на 1 жителя </w:t>
            </w:r>
          </w:p>
        </w:tc>
        <w:tc>
          <w:tcPr>
            <w:tcW w:w="2268" w:type="dxa"/>
            <w:tcBorders>
              <w:top w:val="single" w:sz="4" w:space="0" w:color="auto"/>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r w:rsidRPr="00EF7E7B">
              <w:rPr>
                <w:rFonts w:eastAsia="Calibri"/>
                <w:lang w:eastAsia="en-US"/>
              </w:rPr>
              <w:t>кв.метров/чел</w:t>
            </w:r>
          </w:p>
        </w:tc>
      </w:tr>
      <w:tr w:rsidR="00EF7E7B" w:rsidRPr="00EF7E7B" w:rsidTr="002F1A15">
        <w:trPr>
          <w:trHeight w:val="129"/>
        </w:trPr>
        <w:tc>
          <w:tcPr>
            <w:tcW w:w="7338" w:type="dxa"/>
            <w:gridSpan w:val="3"/>
            <w:tcBorders>
              <w:top w:val="nil"/>
              <w:left w:val="single" w:sz="4" w:space="0" w:color="auto"/>
              <w:bottom w:val="single" w:sz="4" w:space="0" w:color="auto"/>
              <w:right w:val="single" w:sz="4" w:space="0" w:color="auto"/>
            </w:tcBorders>
            <w:shd w:val="clear" w:color="auto" w:fill="auto"/>
          </w:tcPr>
          <w:p w:rsidR="00EF7E7B" w:rsidRPr="00EF7E7B" w:rsidRDefault="00EF7E7B" w:rsidP="00EF7E7B">
            <w:pPr>
              <w:rPr>
                <w:rFonts w:eastAsia="Calibri"/>
                <w:b/>
                <w:bCs/>
                <w:lang w:eastAsia="en-US"/>
              </w:rPr>
            </w:pPr>
            <w:r w:rsidRPr="00EF7E7B">
              <w:rPr>
                <w:rFonts w:eastAsia="Calibri"/>
                <w:b/>
                <w:bCs/>
                <w:lang w:eastAsia="en-US"/>
              </w:rPr>
              <w:t xml:space="preserve">Объем платных услуг населению </w:t>
            </w:r>
          </w:p>
        </w:tc>
        <w:tc>
          <w:tcPr>
            <w:tcW w:w="2268" w:type="dxa"/>
            <w:tcBorders>
              <w:top w:val="single" w:sz="4" w:space="0" w:color="auto"/>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p>
        </w:tc>
      </w:tr>
      <w:tr w:rsidR="00EF7E7B" w:rsidRPr="00EF7E7B" w:rsidTr="002F1A15">
        <w:trPr>
          <w:trHeight w:val="255"/>
        </w:trPr>
        <w:tc>
          <w:tcPr>
            <w:tcW w:w="7338" w:type="dxa"/>
            <w:gridSpan w:val="3"/>
            <w:tcBorders>
              <w:top w:val="nil"/>
              <w:left w:val="single" w:sz="4" w:space="0" w:color="auto"/>
              <w:bottom w:val="single" w:sz="4" w:space="0" w:color="auto"/>
              <w:right w:val="single" w:sz="4" w:space="0" w:color="auto"/>
            </w:tcBorders>
            <w:shd w:val="clear" w:color="auto" w:fill="auto"/>
            <w:vAlign w:val="bottom"/>
          </w:tcPr>
          <w:p w:rsidR="00EF7E7B" w:rsidRPr="00EF7E7B" w:rsidRDefault="00EF7E7B" w:rsidP="00EF7E7B">
            <w:pPr>
              <w:rPr>
                <w:rFonts w:eastAsia="Calibri"/>
                <w:lang w:eastAsia="en-US"/>
              </w:rPr>
            </w:pPr>
            <w:r w:rsidRPr="00EF7E7B">
              <w:rPr>
                <w:rFonts w:eastAsia="Calibri"/>
                <w:lang w:eastAsia="en-US"/>
              </w:rPr>
              <w:t>в действующих ценах</w:t>
            </w:r>
          </w:p>
        </w:tc>
        <w:tc>
          <w:tcPr>
            <w:tcW w:w="2268" w:type="dxa"/>
            <w:tcBorders>
              <w:top w:val="single" w:sz="4" w:space="0" w:color="auto"/>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r w:rsidRPr="00EF7E7B">
              <w:rPr>
                <w:rFonts w:eastAsia="Calibri"/>
                <w:lang w:eastAsia="en-US"/>
              </w:rPr>
              <w:t>млн. руб.</w:t>
            </w:r>
          </w:p>
        </w:tc>
      </w:tr>
      <w:tr w:rsidR="00EF7E7B" w:rsidRPr="00EF7E7B" w:rsidTr="002F1A15">
        <w:trPr>
          <w:trHeight w:val="193"/>
        </w:trPr>
        <w:tc>
          <w:tcPr>
            <w:tcW w:w="7338" w:type="dxa"/>
            <w:gridSpan w:val="3"/>
            <w:tcBorders>
              <w:top w:val="nil"/>
              <w:left w:val="single" w:sz="4" w:space="0" w:color="auto"/>
              <w:bottom w:val="single" w:sz="4" w:space="0" w:color="auto"/>
              <w:right w:val="single" w:sz="4" w:space="0" w:color="auto"/>
            </w:tcBorders>
            <w:shd w:val="clear" w:color="auto" w:fill="auto"/>
          </w:tcPr>
          <w:p w:rsidR="00EF7E7B" w:rsidRPr="00EF7E7B" w:rsidRDefault="00EF7E7B" w:rsidP="00EF7E7B">
            <w:pPr>
              <w:rPr>
                <w:rFonts w:eastAsia="Calibri"/>
                <w:b/>
                <w:bCs/>
                <w:lang w:eastAsia="en-US"/>
              </w:rPr>
            </w:pPr>
            <w:r w:rsidRPr="00EF7E7B">
              <w:rPr>
                <w:rFonts w:eastAsia="Calibri"/>
                <w:b/>
                <w:bCs/>
                <w:lang w:eastAsia="en-US"/>
              </w:rPr>
              <w:t>Численность занятых в экономике</w:t>
            </w:r>
          </w:p>
        </w:tc>
        <w:tc>
          <w:tcPr>
            <w:tcW w:w="2268" w:type="dxa"/>
            <w:tcBorders>
              <w:top w:val="single" w:sz="4" w:space="0" w:color="auto"/>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r w:rsidRPr="00EF7E7B">
              <w:rPr>
                <w:rFonts w:eastAsia="Calibri"/>
                <w:lang w:eastAsia="en-US"/>
              </w:rPr>
              <w:t>тыс. человек</w:t>
            </w:r>
          </w:p>
        </w:tc>
      </w:tr>
      <w:tr w:rsidR="00EF7E7B" w:rsidRPr="00EF7E7B" w:rsidTr="002F1A15">
        <w:trPr>
          <w:trHeight w:val="239"/>
        </w:trPr>
        <w:tc>
          <w:tcPr>
            <w:tcW w:w="7338" w:type="dxa"/>
            <w:gridSpan w:val="3"/>
            <w:tcBorders>
              <w:top w:val="nil"/>
              <w:left w:val="single" w:sz="4" w:space="0" w:color="auto"/>
              <w:bottom w:val="single" w:sz="4" w:space="0" w:color="auto"/>
              <w:right w:val="single" w:sz="4" w:space="0" w:color="auto"/>
            </w:tcBorders>
            <w:shd w:val="clear" w:color="auto" w:fill="auto"/>
          </w:tcPr>
          <w:p w:rsidR="00EF7E7B" w:rsidRPr="00EF7E7B" w:rsidRDefault="00EF7E7B" w:rsidP="00EF7E7B">
            <w:pPr>
              <w:rPr>
                <w:rFonts w:eastAsia="Calibri"/>
                <w:b/>
                <w:bCs/>
                <w:lang w:eastAsia="en-US"/>
              </w:rPr>
            </w:pPr>
            <w:r w:rsidRPr="00EF7E7B">
              <w:rPr>
                <w:rFonts w:eastAsia="Calibri"/>
                <w:b/>
                <w:bCs/>
                <w:lang w:eastAsia="en-US"/>
              </w:rPr>
              <w:t>Численность зарегистрированных безработных</w:t>
            </w:r>
            <w:r w:rsidRPr="00EF7E7B">
              <w:rPr>
                <w:rFonts w:eastAsia="Calibri"/>
                <w:lang w:eastAsia="en-US"/>
              </w:rPr>
              <w:t xml:space="preserve"> (на конец периода)              </w:t>
            </w:r>
          </w:p>
        </w:tc>
        <w:tc>
          <w:tcPr>
            <w:tcW w:w="2268" w:type="dxa"/>
            <w:tcBorders>
              <w:top w:val="nil"/>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r w:rsidRPr="00EF7E7B">
              <w:rPr>
                <w:rFonts w:eastAsia="Calibri"/>
                <w:lang w:eastAsia="en-US"/>
              </w:rPr>
              <w:t>тыс. человек</w:t>
            </w:r>
          </w:p>
        </w:tc>
      </w:tr>
      <w:tr w:rsidR="00EF7E7B" w:rsidRPr="00EF7E7B" w:rsidTr="002F1A15">
        <w:trPr>
          <w:trHeight w:val="42"/>
        </w:trPr>
        <w:tc>
          <w:tcPr>
            <w:tcW w:w="7338" w:type="dxa"/>
            <w:gridSpan w:val="3"/>
            <w:tcBorders>
              <w:top w:val="nil"/>
              <w:left w:val="single" w:sz="4" w:space="0" w:color="auto"/>
              <w:bottom w:val="single" w:sz="4" w:space="0" w:color="auto"/>
              <w:right w:val="single" w:sz="4" w:space="0" w:color="auto"/>
            </w:tcBorders>
            <w:shd w:val="clear" w:color="auto" w:fill="auto"/>
            <w:vAlign w:val="bottom"/>
          </w:tcPr>
          <w:p w:rsidR="00EF7E7B" w:rsidRPr="00EF7E7B" w:rsidRDefault="00EF7E7B" w:rsidP="00EF7E7B">
            <w:pPr>
              <w:rPr>
                <w:rFonts w:eastAsia="Calibri"/>
                <w:b/>
                <w:bCs/>
                <w:lang w:eastAsia="en-US"/>
              </w:rPr>
            </w:pPr>
            <w:r w:rsidRPr="00EF7E7B">
              <w:rPr>
                <w:rFonts w:eastAsia="Calibri"/>
                <w:b/>
                <w:bCs/>
                <w:lang w:eastAsia="en-US"/>
              </w:rPr>
              <w:t>Фонд заработной платы</w:t>
            </w:r>
          </w:p>
        </w:tc>
        <w:tc>
          <w:tcPr>
            <w:tcW w:w="2268" w:type="dxa"/>
            <w:tcBorders>
              <w:top w:val="nil"/>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p>
        </w:tc>
      </w:tr>
      <w:tr w:rsidR="00EF7E7B" w:rsidRPr="00EF7E7B" w:rsidTr="002F1A15">
        <w:trPr>
          <w:trHeight w:val="255"/>
        </w:trPr>
        <w:tc>
          <w:tcPr>
            <w:tcW w:w="7338" w:type="dxa"/>
            <w:gridSpan w:val="3"/>
            <w:tcBorders>
              <w:top w:val="nil"/>
              <w:left w:val="single" w:sz="4" w:space="0" w:color="auto"/>
              <w:bottom w:val="single" w:sz="4" w:space="0" w:color="auto"/>
              <w:right w:val="single" w:sz="4" w:space="0" w:color="auto"/>
            </w:tcBorders>
            <w:shd w:val="clear" w:color="auto" w:fill="auto"/>
          </w:tcPr>
          <w:p w:rsidR="00EF7E7B" w:rsidRPr="00EF7E7B" w:rsidRDefault="00EF7E7B" w:rsidP="00EF7E7B">
            <w:pPr>
              <w:rPr>
                <w:rFonts w:eastAsia="Calibri"/>
                <w:lang w:eastAsia="en-US"/>
              </w:rPr>
            </w:pPr>
            <w:r w:rsidRPr="00EF7E7B">
              <w:rPr>
                <w:rFonts w:eastAsia="Calibri"/>
                <w:lang w:eastAsia="en-US"/>
              </w:rPr>
              <w:t>в действующих ценах - всего</w:t>
            </w:r>
          </w:p>
        </w:tc>
        <w:tc>
          <w:tcPr>
            <w:tcW w:w="2268" w:type="dxa"/>
            <w:tcBorders>
              <w:top w:val="nil"/>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r w:rsidRPr="00EF7E7B">
              <w:rPr>
                <w:rFonts w:eastAsia="Calibri"/>
                <w:lang w:eastAsia="en-US"/>
              </w:rPr>
              <w:t>млн. руб.</w:t>
            </w:r>
          </w:p>
        </w:tc>
      </w:tr>
      <w:tr w:rsidR="00EF7E7B" w:rsidRPr="00EF7E7B" w:rsidTr="002F1A15">
        <w:trPr>
          <w:trHeight w:val="194"/>
        </w:trPr>
        <w:tc>
          <w:tcPr>
            <w:tcW w:w="7338" w:type="dxa"/>
            <w:gridSpan w:val="3"/>
            <w:tcBorders>
              <w:top w:val="nil"/>
              <w:left w:val="single" w:sz="4" w:space="0" w:color="auto"/>
              <w:bottom w:val="single" w:sz="4" w:space="0" w:color="auto"/>
              <w:right w:val="single" w:sz="4" w:space="0" w:color="auto"/>
            </w:tcBorders>
            <w:shd w:val="clear" w:color="auto" w:fill="auto"/>
            <w:vAlign w:val="bottom"/>
          </w:tcPr>
          <w:p w:rsidR="00EF7E7B" w:rsidRPr="00EF7E7B" w:rsidRDefault="00EF7E7B" w:rsidP="00EF7E7B">
            <w:pPr>
              <w:rPr>
                <w:rFonts w:eastAsia="Calibri"/>
                <w:lang w:eastAsia="en-US"/>
              </w:rPr>
            </w:pPr>
            <w:r w:rsidRPr="00EF7E7B">
              <w:rPr>
                <w:rFonts w:eastAsia="Calibri"/>
                <w:lang w:eastAsia="en-US"/>
              </w:rPr>
              <w:t>год к году</w:t>
            </w:r>
          </w:p>
        </w:tc>
        <w:tc>
          <w:tcPr>
            <w:tcW w:w="2268" w:type="dxa"/>
            <w:tcBorders>
              <w:top w:val="nil"/>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r w:rsidRPr="00EF7E7B">
              <w:rPr>
                <w:rFonts w:eastAsia="Calibri"/>
                <w:lang w:eastAsia="en-US"/>
              </w:rPr>
              <w:t>%</w:t>
            </w:r>
          </w:p>
        </w:tc>
      </w:tr>
      <w:tr w:rsidR="00EF7E7B" w:rsidRPr="00EF7E7B" w:rsidTr="002F1A15">
        <w:trPr>
          <w:trHeight w:val="255"/>
        </w:trPr>
        <w:tc>
          <w:tcPr>
            <w:tcW w:w="7338" w:type="dxa"/>
            <w:gridSpan w:val="3"/>
            <w:tcBorders>
              <w:top w:val="nil"/>
              <w:left w:val="single" w:sz="4" w:space="0" w:color="auto"/>
              <w:bottom w:val="single" w:sz="4" w:space="0" w:color="auto"/>
              <w:right w:val="single" w:sz="4" w:space="0" w:color="auto"/>
            </w:tcBorders>
            <w:shd w:val="clear" w:color="auto" w:fill="auto"/>
          </w:tcPr>
          <w:p w:rsidR="00EF7E7B" w:rsidRPr="00EF7E7B" w:rsidRDefault="00EF7E7B" w:rsidP="00EF7E7B">
            <w:pPr>
              <w:rPr>
                <w:rFonts w:eastAsia="Calibri"/>
                <w:b/>
                <w:bCs/>
                <w:lang w:eastAsia="en-US"/>
              </w:rPr>
            </w:pPr>
            <w:r w:rsidRPr="00EF7E7B">
              <w:rPr>
                <w:rFonts w:eastAsia="Calibri"/>
                <w:b/>
                <w:bCs/>
                <w:lang w:eastAsia="en-US"/>
              </w:rPr>
              <w:t>Среднемесячная зарплата</w:t>
            </w:r>
          </w:p>
        </w:tc>
        <w:tc>
          <w:tcPr>
            <w:tcW w:w="2268" w:type="dxa"/>
            <w:tcBorders>
              <w:top w:val="nil"/>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r w:rsidRPr="00EF7E7B">
              <w:rPr>
                <w:rFonts w:eastAsia="Calibri"/>
                <w:lang w:eastAsia="en-US"/>
              </w:rPr>
              <w:t>рублей</w:t>
            </w:r>
          </w:p>
        </w:tc>
      </w:tr>
      <w:tr w:rsidR="00EF7E7B" w:rsidRPr="00EF7E7B" w:rsidTr="002F1A15">
        <w:trPr>
          <w:trHeight w:val="116"/>
        </w:trPr>
        <w:tc>
          <w:tcPr>
            <w:tcW w:w="7338" w:type="dxa"/>
            <w:gridSpan w:val="3"/>
            <w:tcBorders>
              <w:top w:val="nil"/>
              <w:left w:val="single" w:sz="4" w:space="0" w:color="auto"/>
              <w:bottom w:val="single" w:sz="4" w:space="0" w:color="auto"/>
              <w:right w:val="single" w:sz="4" w:space="0" w:color="auto"/>
            </w:tcBorders>
            <w:shd w:val="clear" w:color="auto" w:fill="auto"/>
            <w:vAlign w:val="bottom"/>
          </w:tcPr>
          <w:p w:rsidR="00EF7E7B" w:rsidRPr="00EF7E7B" w:rsidRDefault="00EF7E7B" w:rsidP="00EF7E7B">
            <w:pPr>
              <w:rPr>
                <w:rFonts w:eastAsia="Calibri"/>
                <w:lang w:eastAsia="en-US"/>
              </w:rPr>
            </w:pPr>
            <w:r w:rsidRPr="00EF7E7B">
              <w:rPr>
                <w:rFonts w:eastAsia="Calibri"/>
                <w:lang w:eastAsia="en-US"/>
              </w:rPr>
              <w:t>год к году</w:t>
            </w:r>
          </w:p>
        </w:tc>
        <w:tc>
          <w:tcPr>
            <w:tcW w:w="2268" w:type="dxa"/>
            <w:tcBorders>
              <w:top w:val="nil"/>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r w:rsidRPr="00EF7E7B">
              <w:rPr>
                <w:rFonts w:eastAsia="Calibri"/>
                <w:lang w:eastAsia="en-US"/>
              </w:rPr>
              <w:t>%</w:t>
            </w:r>
          </w:p>
        </w:tc>
      </w:tr>
      <w:tr w:rsidR="00EF7E7B" w:rsidRPr="00EF7E7B" w:rsidTr="002F1A15">
        <w:trPr>
          <w:trHeight w:val="137"/>
        </w:trPr>
        <w:tc>
          <w:tcPr>
            <w:tcW w:w="7338" w:type="dxa"/>
            <w:gridSpan w:val="3"/>
            <w:tcBorders>
              <w:top w:val="nil"/>
              <w:left w:val="single" w:sz="4" w:space="0" w:color="auto"/>
              <w:bottom w:val="single" w:sz="4" w:space="0" w:color="auto"/>
              <w:right w:val="single" w:sz="4" w:space="0" w:color="auto"/>
            </w:tcBorders>
            <w:shd w:val="clear" w:color="auto" w:fill="auto"/>
          </w:tcPr>
          <w:p w:rsidR="00EF7E7B" w:rsidRPr="00EF7E7B" w:rsidRDefault="00EF7E7B" w:rsidP="00EF7E7B">
            <w:pPr>
              <w:rPr>
                <w:rFonts w:eastAsia="Calibri"/>
                <w:b/>
                <w:bCs/>
                <w:lang w:eastAsia="en-US"/>
              </w:rPr>
            </w:pPr>
            <w:r w:rsidRPr="00EF7E7B">
              <w:rPr>
                <w:rFonts w:eastAsia="Calibri"/>
                <w:b/>
                <w:bCs/>
                <w:lang w:eastAsia="en-US"/>
              </w:rPr>
              <w:t>Прибыль прибыльных предприятий</w:t>
            </w:r>
          </w:p>
        </w:tc>
        <w:tc>
          <w:tcPr>
            <w:tcW w:w="2268" w:type="dxa"/>
            <w:tcBorders>
              <w:top w:val="nil"/>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p>
        </w:tc>
      </w:tr>
      <w:tr w:rsidR="00EF7E7B" w:rsidRPr="00EF7E7B" w:rsidTr="002F1A15">
        <w:trPr>
          <w:trHeight w:val="255"/>
        </w:trPr>
        <w:tc>
          <w:tcPr>
            <w:tcW w:w="7338" w:type="dxa"/>
            <w:gridSpan w:val="3"/>
            <w:tcBorders>
              <w:top w:val="nil"/>
              <w:left w:val="single" w:sz="4" w:space="0" w:color="auto"/>
              <w:bottom w:val="single" w:sz="4" w:space="0" w:color="auto"/>
              <w:right w:val="single" w:sz="4" w:space="0" w:color="auto"/>
            </w:tcBorders>
            <w:shd w:val="clear" w:color="auto" w:fill="auto"/>
          </w:tcPr>
          <w:p w:rsidR="00EF7E7B" w:rsidRPr="00EF7E7B" w:rsidRDefault="00EF7E7B" w:rsidP="00EF7E7B">
            <w:pPr>
              <w:rPr>
                <w:rFonts w:eastAsia="Calibri"/>
                <w:lang w:eastAsia="en-US"/>
              </w:rPr>
            </w:pPr>
            <w:r w:rsidRPr="00EF7E7B">
              <w:rPr>
                <w:rFonts w:eastAsia="Calibri"/>
                <w:lang w:eastAsia="en-US"/>
              </w:rPr>
              <w:t>в действующих ценах</w:t>
            </w:r>
          </w:p>
        </w:tc>
        <w:tc>
          <w:tcPr>
            <w:tcW w:w="2268" w:type="dxa"/>
            <w:tcBorders>
              <w:top w:val="nil"/>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r w:rsidRPr="00EF7E7B">
              <w:rPr>
                <w:rFonts w:eastAsia="Calibri"/>
                <w:lang w:eastAsia="en-US"/>
              </w:rPr>
              <w:t>млн. руб.</w:t>
            </w:r>
          </w:p>
        </w:tc>
      </w:tr>
      <w:tr w:rsidR="00EF7E7B" w:rsidRPr="00EF7E7B" w:rsidTr="002F1A15">
        <w:trPr>
          <w:gridAfter w:val="2"/>
          <w:wAfter w:w="6786" w:type="dxa"/>
          <w:trHeight w:val="255"/>
        </w:trPr>
        <w:tc>
          <w:tcPr>
            <w:tcW w:w="1380" w:type="dxa"/>
            <w:tcBorders>
              <w:top w:val="nil"/>
              <w:left w:val="nil"/>
              <w:bottom w:val="nil"/>
              <w:right w:val="nil"/>
            </w:tcBorders>
            <w:shd w:val="clear" w:color="auto" w:fill="auto"/>
            <w:noWrap/>
            <w:vAlign w:val="bottom"/>
          </w:tcPr>
          <w:p w:rsidR="00EF7E7B" w:rsidRPr="00EF7E7B" w:rsidRDefault="00EF7E7B" w:rsidP="00EF7E7B">
            <w:pPr>
              <w:rPr>
                <w:rFonts w:eastAsia="Calibri"/>
                <w:lang w:eastAsia="en-US"/>
              </w:rPr>
            </w:pPr>
          </w:p>
        </w:tc>
        <w:tc>
          <w:tcPr>
            <w:tcW w:w="1440" w:type="dxa"/>
            <w:tcBorders>
              <w:top w:val="nil"/>
              <w:left w:val="nil"/>
              <w:bottom w:val="nil"/>
              <w:right w:val="nil"/>
            </w:tcBorders>
            <w:shd w:val="clear" w:color="auto" w:fill="auto"/>
            <w:noWrap/>
            <w:vAlign w:val="bottom"/>
          </w:tcPr>
          <w:p w:rsidR="00EF7E7B" w:rsidRPr="00EF7E7B" w:rsidRDefault="00EF7E7B" w:rsidP="00EF7E7B">
            <w:pPr>
              <w:rPr>
                <w:rFonts w:eastAsia="Calibri"/>
                <w:lang w:eastAsia="en-US"/>
              </w:rPr>
            </w:pPr>
          </w:p>
        </w:tc>
      </w:tr>
    </w:tbl>
    <w:p w:rsidR="00EF7E7B" w:rsidRPr="00EF7E7B" w:rsidRDefault="00EF7E7B" w:rsidP="00EF7E7B">
      <w:pPr>
        <w:widowControl w:val="0"/>
        <w:ind w:firstLine="709"/>
        <w:jc w:val="center"/>
        <w:rPr>
          <w:rFonts w:eastAsia="Calibri"/>
          <w:b/>
          <w:sz w:val="24"/>
          <w:szCs w:val="24"/>
          <w:lang w:eastAsia="en-US"/>
        </w:rPr>
      </w:pPr>
    </w:p>
    <w:p w:rsidR="00EF7E7B" w:rsidRDefault="00EF7E7B" w:rsidP="008B1B59">
      <w:pPr>
        <w:tabs>
          <w:tab w:val="left" w:pos="7655"/>
        </w:tabs>
        <w:ind w:right="7342"/>
        <w:jc w:val="center"/>
        <w:rPr>
          <w:kern w:val="2"/>
          <w:sz w:val="28"/>
          <w:szCs w:val="28"/>
        </w:rPr>
      </w:pPr>
    </w:p>
    <w:p w:rsidR="00EF7E7B" w:rsidRDefault="00EF7E7B" w:rsidP="008B1B59">
      <w:pPr>
        <w:tabs>
          <w:tab w:val="left" w:pos="7655"/>
        </w:tabs>
        <w:ind w:right="7342"/>
        <w:jc w:val="center"/>
        <w:rPr>
          <w:kern w:val="2"/>
          <w:sz w:val="28"/>
          <w:szCs w:val="28"/>
        </w:rPr>
      </w:pPr>
    </w:p>
    <w:p w:rsidR="00EF7E7B" w:rsidRDefault="00EF7E7B" w:rsidP="008B1B59">
      <w:pPr>
        <w:tabs>
          <w:tab w:val="left" w:pos="7655"/>
        </w:tabs>
        <w:ind w:right="7342"/>
        <w:jc w:val="center"/>
        <w:rPr>
          <w:kern w:val="2"/>
          <w:sz w:val="28"/>
          <w:szCs w:val="28"/>
        </w:rPr>
      </w:pPr>
    </w:p>
    <w:p w:rsidR="00EF7E7B" w:rsidRDefault="00EF7E7B" w:rsidP="008B1B59">
      <w:pPr>
        <w:tabs>
          <w:tab w:val="left" w:pos="7655"/>
        </w:tabs>
        <w:ind w:right="7342"/>
        <w:jc w:val="center"/>
        <w:rPr>
          <w:kern w:val="2"/>
          <w:sz w:val="28"/>
          <w:szCs w:val="28"/>
        </w:rPr>
      </w:pPr>
    </w:p>
    <w:p w:rsidR="00EF7E7B" w:rsidRPr="00D72387" w:rsidRDefault="00EF7E7B" w:rsidP="008B1B59">
      <w:pPr>
        <w:tabs>
          <w:tab w:val="left" w:pos="7655"/>
        </w:tabs>
        <w:ind w:right="7342"/>
        <w:jc w:val="center"/>
        <w:rPr>
          <w:kern w:val="2"/>
          <w:sz w:val="28"/>
          <w:szCs w:val="28"/>
        </w:rPr>
      </w:pPr>
    </w:p>
    <w:sectPr w:rsidR="00EF7E7B" w:rsidRPr="00D72387" w:rsidSect="008B1B59">
      <w:footerReference w:type="even" r:id="rId8"/>
      <w:footerReference w:type="default" r:id="rId9"/>
      <w:pgSz w:w="11907" w:h="16840" w:code="9"/>
      <w:pgMar w:top="1134" w:right="851"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F21" w:rsidRDefault="000A7F21">
      <w:r>
        <w:separator/>
      </w:r>
    </w:p>
  </w:endnote>
  <w:endnote w:type="continuationSeparator" w:id="1">
    <w:p w:rsidR="000A7F21" w:rsidRDefault="000A7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panose1 w:val="00000000000000000000"/>
    <w:charset w:val="00"/>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D16" w:rsidRDefault="00053D16"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53D16" w:rsidRDefault="00053D1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D16" w:rsidRPr="00D72387" w:rsidRDefault="00053D16" w:rsidP="00D00358">
    <w:pPr>
      <w:pStyle w:val="a7"/>
      <w:framePr w:wrap="around" w:vAnchor="text" w:hAnchor="margin" w:xAlign="right" w:y="1"/>
      <w:rPr>
        <w:rStyle w:val="ab"/>
        <w:lang w:val="en-US"/>
      </w:rPr>
    </w:pPr>
    <w:r>
      <w:rPr>
        <w:rStyle w:val="ab"/>
      </w:rPr>
      <w:fldChar w:fldCharType="begin"/>
    </w:r>
    <w:r w:rsidRPr="00D72387">
      <w:rPr>
        <w:rStyle w:val="ab"/>
        <w:lang w:val="en-US"/>
      </w:rPr>
      <w:instrText xml:space="preserve">PAGE  </w:instrText>
    </w:r>
    <w:r>
      <w:rPr>
        <w:rStyle w:val="ab"/>
      </w:rPr>
      <w:fldChar w:fldCharType="separate"/>
    </w:r>
    <w:r w:rsidR="00D24753">
      <w:rPr>
        <w:rStyle w:val="ab"/>
        <w:noProof/>
        <w:lang w:val="en-US"/>
      </w:rPr>
      <w:t>20</w:t>
    </w:r>
    <w:r>
      <w:rPr>
        <w:rStyle w:val="ab"/>
      </w:rPr>
      <w:fldChar w:fldCharType="end"/>
    </w:r>
  </w:p>
  <w:p w:rsidR="00053D16" w:rsidRPr="00E93430" w:rsidRDefault="00053D16" w:rsidP="002F7339">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F21" w:rsidRDefault="000A7F21">
      <w:r>
        <w:separator/>
      </w:r>
    </w:p>
  </w:footnote>
  <w:footnote w:type="continuationSeparator" w:id="1">
    <w:p w:rsidR="000A7F21" w:rsidRDefault="000A7F21">
      <w:r>
        <w:continuationSeparator/>
      </w:r>
    </w:p>
  </w:footnote>
  <w:footnote w:id="2">
    <w:p w:rsidR="00053D16" w:rsidRDefault="00053D16" w:rsidP="00EF7E7B">
      <w:pPr>
        <w:pStyle w:val="af1"/>
        <w:jc w:val="both"/>
      </w:pPr>
    </w:p>
  </w:footnote>
  <w:footnote w:id="3">
    <w:p w:rsidR="00053D16" w:rsidRDefault="00053D16" w:rsidP="00EF7E7B">
      <w:pPr>
        <w:pStyle w:val="af1"/>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DF6"/>
    <w:multiLevelType w:val="hybridMultilevel"/>
    <w:tmpl w:val="723285BE"/>
    <w:lvl w:ilvl="0" w:tplc="D1124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7661CA"/>
    <w:multiLevelType w:val="multilevel"/>
    <w:tmpl w:val="E780B434"/>
    <w:styleLink w:val="4"/>
    <w:lvl w:ilvl="0">
      <w:start w:val="1"/>
      <w:numFmt w:val="decimal"/>
      <w:lvlText w:val="%1)"/>
      <w:lvlJc w:val="left"/>
      <w:pPr>
        <w:ind w:left="360" w:hanging="360"/>
      </w:pPr>
      <w:rPr>
        <w:rFonts w:hint="default"/>
      </w:rPr>
    </w:lvl>
    <w:lvl w:ilvl="1">
      <w:start w:val="1"/>
      <w:numFmt w:val="bullet"/>
      <w:lvlText w:val=""/>
      <w:lvlJc w:val="left"/>
      <w:pPr>
        <w:ind w:left="928"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5BF68E5"/>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9C487A"/>
    <w:multiLevelType w:val="hybridMultilevel"/>
    <w:tmpl w:val="BC50CC5A"/>
    <w:lvl w:ilvl="0" w:tplc="5686DD3A">
      <w:start w:val="1"/>
      <w:numFmt w:val="decimal"/>
      <w:lvlText w:val="%1."/>
      <w:lvlJc w:val="left"/>
      <w:pPr>
        <w:ind w:left="1778" w:hanging="360"/>
      </w:pPr>
      <w:rPr>
        <w:rFonts w:ascii="Times New Roman" w:eastAsia="Calibri"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nsid w:val="325770A0"/>
    <w:multiLevelType w:val="hybridMultilevel"/>
    <w:tmpl w:val="D8026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451B8A"/>
    <w:multiLevelType w:val="multilevel"/>
    <w:tmpl w:val="EE0E291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nsid w:val="3C2460FC"/>
    <w:multiLevelType w:val="multilevel"/>
    <w:tmpl w:val="FD263D48"/>
    <w:lvl w:ilvl="0">
      <w:start w:val="1"/>
      <w:numFmt w:val="decimal"/>
      <w:lvlText w:val="%1."/>
      <w:lvlJc w:val="left"/>
      <w:pPr>
        <w:ind w:left="928"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69F3B6A"/>
    <w:multiLevelType w:val="hybridMultilevel"/>
    <w:tmpl w:val="73EA70E4"/>
    <w:lvl w:ilvl="0" w:tplc="2BCED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C877D0"/>
    <w:multiLevelType w:val="hybridMultilevel"/>
    <w:tmpl w:val="1D5E101A"/>
    <w:lvl w:ilvl="0" w:tplc="084EF282">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A81D96"/>
    <w:multiLevelType w:val="hybridMultilevel"/>
    <w:tmpl w:val="147C3402"/>
    <w:lvl w:ilvl="0" w:tplc="8AC2A89C">
      <w:start w:val="1"/>
      <w:numFmt w:val="decimal"/>
      <w:lvlText w:val="%1."/>
      <w:lvlJc w:val="left"/>
      <w:pPr>
        <w:ind w:left="1097" w:hanging="360"/>
      </w:pPr>
      <w:rPr>
        <w:rFonts w:ascii="Times New Roman" w:eastAsia="Calibri"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6"/>
  </w:num>
  <w:num w:numId="2">
    <w:abstractNumId w:val="2"/>
  </w:num>
  <w:num w:numId="3">
    <w:abstractNumId w:val="9"/>
  </w:num>
  <w:num w:numId="4">
    <w:abstractNumId w:val="3"/>
  </w:num>
  <w:num w:numId="5">
    <w:abstractNumId w:val="0"/>
  </w:num>
  <w:num w:numId="6">
    <w:abstractNumId w:val="5"/>
  </w:num>
  <w:num w:numId="7">
    <w:abstractNumId w:val="8"/>
  </w:num>
  <w:num w:numId="8">
    <w:abstractNumId w:val="4"/>
  </w:num>
  <w:num w:numId="9">
    <w:abstractNumId w:val="7"/>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numRestart w:val="eachPage"/>
    <w:footnote w:id="0"/>
    <w:footnote w:id="1"/>
  </w:footnotePr>
  <w:endnotePr>
    <w:endnote w:id="0"/>
    <w:endnote w:id="1"/>
  </w:endnotePr>
  <w:compat/>
  <w:rsids>
    <w:rsidRoot w:val="00B96B21"/>
    <w:rsid w:val="00007DE4"/>
    <w:rsid w:val="00027C2A"/>
    <w:rsid w:val="00050C68"/>
    <w:rsid w:val="00052291"/>
    <w:rsid w:val="00052635"/>
    <w:rsid w:val="0005372C"/>
    <w:rsid w:val="00053D16"/>
    <w:rsid w:val="00054D8B"/>
    <w:rsid w:val="000559D5"/>
    <w:rsid w:val="00055F79"/>
    <w:rsid w:val="00060F3C"/>
    <w:rsid w:val="0007124D"/>
    <w:rsid w:val="000808D6"/>
    <w:rsid w:val="00092414"/>
    <w:rsid w:val="00095DF9"/>
    <w:rsid w:val="000A166C"/>
    <w:rsid w:val="000A2051"/>
    <w:rsid w:val="000A67F5"/>
    <w:rsid w:val="000A726F"/>
    <w:rsid w:val="000A7F21"/>
    <w:rsid w:val="000B4002"/>
    <w:rsid w:val="000B66C7"/>
    <w:rsid w:val="000B7406"/>
    <w:rsid w:val="000C2D5D"/>
    <w:rsid w:val="000C2FC2"/>
    <w:rsid w:val="000C430D"/>
    <w:rsid w:val="000D6047"/>
    <w:rsid w:val="000D7193"/>
    <w:rsid w:val="000E45D7"/>
    <w:rsid w:val="000E53F6"/>
    <w:rsid w:val="000F2B40"/>
    <w:rsid w:val="000F5B6A"/>
    <w:rsid w:val="00104E0D"/>
    <w:rsid w:val="0010504A"/>
    <w:rsid w:val="001113AA"/>
    <w:rsid w:val="00116BFA"/>
    <w:rsid w:val="00125DE3"/>
    <w:rsid w:val="00153B21"/>
    <w:rsid w:val="001627DB"/>
    <w:rsid w:val="00166D29"/>
    <w:rsid w:val="00175ACA"/>
    <w:rsid w:val="00181A41"/>
    <w:rsid w:val="0019485D"/>
    <w:rsid w:val="001B2D1C"/>
    <w:rsid w:val="001C1D98"/>
    <w:rsid w:val="001D2690"/>
    <w:rsid w:val="001F4BE3"/>
    <w:rsid w:val="001F6D02"/>
    <w:rsid w:val="0020741F"/>
    <w:rsid w:val="002368F2"/>
    <w:rsid w:val="002376D7"/>
    <w:rsid w:val="002504E8"/>
    <w:rsid w:val="00254382"/>
    <w:rsid w:val="00254C1C"/>
    <w:rsid w:val="0027031E"/>
    <w:rsid w:val="0028703B"/>
    <w:rsid w:val="002A2062"/>
    <w:rsid w:val="002A31A1"/>
    <w:rsid w:val="002A67E1"/>
    <w:rsid w:val="002B6527"/>
    <w:rsid w:val="002C135C"/>
    <w:rsid w:val="002C5E60"/>
    <w:rsid w:val="002E65D5"/>
    <w:rsid w:val="002F1A15"/>
    <w:rsid w:val="002F63E3"/>
    <w:rsid w:val="002F7339"/>
    <w:rsid w:val="002F74D7"/>
    <w:rsid w:val="0030124B"/>
    <w:rsid w:val="00305176"/>
    <w:rsid w:val="00313D3A"/>
    <w:rsid w:val="00322FC9"/>
    <w:rsid w:val="00325615"/>
    <w:rsid w:val="003258FA"/>
    <w:rsid w:val="00341FC1"/>
    <w:rsid w:val="00357AB0"/>
    <w:rsid w:val="0037040B"/>
    <w:rsid w:val="00384173"/>
    <w:rsid w:val="00390685"/>
    <w:rsid w:val="003921D8"/>
    <w:rsid w:val="003A6593"/>
    <w:rsid w:val="003B2193"/>
    <w:rsid w:val="003C7B85"/>
    <w:rsid w:val="00407B71"/>
    <w:rsid w:val="00425061"/>
    <w:rsid w:val="0043686A"/>
    <w:rsid w:val="00441069"/>
    <w:rsid w:val="00444636"/>
    <w:rsid w:val="004446AE"/>
    <w:rsid w:val="00453869"/>
    <w:rsid w:val="00457588"/>
    <w:rsid w:val="004711EC"/>
    <w:rsid w:val="004729A8"/>
    <w:rsid w:val="00480BC7"/>
    <w:rsid w:val="00482FE9"/>
    <w:rsid w:val="00483438"/>
    <w:rsid w:val="004871AA"/>
    <w:rsid w:val="00496C09"/>
    <w:rsid w:val="00497D78"/>
    <w:rsid w:val="004A6428"/>
    <w:rsid w:val="004B6A5C"/>
    <w:rsid w:val="004D0E1F"/>
    <w:rsid w:val="004E556C"/>
    <w:rsid w:val="004E5597"/>
    <w:rsid w:val="004E78FD"/>
    <w:rsid w:val="004F7011"/>
    <w:rsid w:val="004F7FAC"/>
    <w:rsid w:val="00512997"/>
    <w:rsid w:val="00512AE1"/>
    <w:rsid w:val="005140C8"/>
    <w:rsid w:val="00515D9C"/>
    <w:rsid w:val="00531FBD"/>
    <w:rsid w:val="0053366A"/>
    <w:rsid w:val="00540AA3"/>
    <w:rsid w:val="00543EB1"/>
    <w:rsid w:val="00546056"/>
    <w:rsid w:val="00547D98"/>
    <w:rsid w:val="00552CA5"/>
    <w:rsid w:val="005563D6"/>
    <w:rsid w:val="005645EA"/>
    <w:rsid w:val="00571621"/>
    <w:rsid w:val="0057720C"/>
    <w:rsid w:val="005865D5"/>
    <w:rsid w:val="00587BF6"/>
    <w:rsid w:val="0059561B"/>
    <w:rsid w:val="005C5FF3"/>
    <w:rsid w:val="005D459B"/>
    <w:rsid w:val="00607584"/>
    <w:rsid w:val="00611679"/>
    <w:rsid w:val="00613D7D"/>
    <w:rsid w:val="00617430"/>
    <w:rsid w:val="00617770"/>
    <w:rsid w:val="00634E9A"/>
    <w:rsid w:val="00654864"/>
    <w:rsid w:val="006564DB"/>
    <w:rsid w:val="00660EE3"/>
    <w:rsid w:val="00665345"/>
    <w:rsid w:val="006734B0"/>
    <w:rsid w:val="00676B57"/>
    <w:rsid w:val="00676EB5"/>
    <w:rsid w:val="00683C98"/>
    <w:rsid w:val="00691190"/>
    <w:rsid w:val="006A4889"/>
    <w:rsid w:val="006A69A0"/>
    <w:rsid w:val="006E193E"/>
    <w:rsid w:val="006E4D89"/>
    <w:rsid w:val="007120F8"/>
    <w:rsid w:val="0071494F"/>
    <w:rsid w:val="007219F0"/>
    <w:rsid w:val="00730B13"/>
    <w:rsid w:val="007730B1"/>
    <w:rsid w:val="00782222"/>
    <w:rsid w:val="007936ED"/>
    <w:rsid w:val="00794803"/>
    <w:rsid w:val="00794BC0"/>
    <w:rsid w:val="007A72C5"/>
    <w:rsid w:val="007B6388"/>
    <w:rsid w:val="007B6AB0"/>
    <w:rsid w:val="007C0A5F"/>
    <w:rsid w:val="007C12EE"/>
    <w:rsid w:val="007C6A60"/>
    <w:rsid w:val="007D15D8"/>
    <w:rsid w:val="007E19F3"/>
    <w:rsid w:val="007E3150"/>
    <w:rsid w:val="00803F3C"/>
    <w:rsid w:val="00804CFE"/>
    <w:rsid w:val="00811C94"/>
    <w:rsid w:val="00811CF1"/>
    <w:rsid w:val="00815C41"/>
    <w:rsid w:val="00832AC0"/>
    <w:rsid w:val="00832C6C"/>
    <w:rsid w:val="008429CC"/>
    <w:rsid w:val="008438D7"/>
    <w:rsid w:val="00845048"/>
    <w:rsid w:val="008525C2"/>
    <w:rsid w:val="00860E5A"/>
    <w:rsid w:val="00867AB6"/>
    <w:rsid w:val="00871311"/>
    <w:rsid w:val="00896416"/>
    <w:rsid w:val="00897B02"/>
    <w:rsid w:val="008A26EE"/>
    <w:rsid w:val="008B1B59"/>
    <w:rsid w:val="008B6AD3"/>
    <w:rsid w:val="008C7215"/>
    <w:rsid w:val="008D29BC"/>
    <w:rsid w:val="008D2CE0"/>
    <w:rsid w:val="008D66BF"/>
    <w:rsid w:val="00910044"/>
    <w:rsid w:val="00911CA8"/>
    <w:rsid w:val="009122B1"/>
    <w:rsid w:val="00913129"/>
    <w:rsid w:val="00917C70"/>
    <w:rsid w:val="009228DF"/>
    <w:rsid w:val="00924E84"/>
    <w:rsid w:val="00941C0E"/>
    <w:rsid w:val="00947FCC"/>
    <w:rsid w:val="00955B6C"/>
    <w:rsid w:val="009633EE"/>
    <w:rsid w:val="009727E0"/>
    <w:rsid w:val="00985A10"/>
    <w:rsid w:val="009C3F1D"/>
    <w:rsid w:val="00A061D7"/>
    <w:rsid w:val="00A1200C"/>
    <w:rsid w:val="00A13698"/>
    <w:rsid w:val="00A16142"/>
    <w:rsid w:val="00A30E81"/>
    <w:rsid w:val="00A34804"/>
    <w:rsid w:val="00A4286F"/>
    <w:rsid w:val="00A53050"/>
    <w:rsid w:val="00A67B50"/>
    <w:rsid w:val="00A81EC3"/>
    <w:rsid w:val="00A83280"/>
    <w:rsid w:val="00A85ABE"/>
    <w:rsid w:val="00A93E78"/>
    <w:rsid w:val="00A941CF"/>
    <w:rsid w:val="00AB01D7"/>
    <w:rsid w:val="00AB1394"/>
    <w:rsid w:val="00AC517B"/>
    <w:rsid w:val="00AC6F1B"/>
    <w:rsid w:val="00AE2601"/>
    <w:rsid w:val="00AF146F"/>
    <w:rsid w:val="00B10853"/>
    <w:rsid w:val="00B22F6A"/>
    <w:rsid w:val="00B31114"/>
    <w:rsid w:val="00B35935"/>
    <w:rsid w:val="00B37E63"/>
    <w:rsid w:val="00B444A2"/>
    <w:rsid w:val="00B57BC9"/>
    <w:rsid w:val="00B62CFB"/>
    <w:rsid w:val="00B72D61"/>
    <w:rsid w:val="00B74889"/>
    <w:rsid w:val="00B8231A"/>
    <w:rsid w:val="00B83026"/>
    <w:rsid w:val="00B85D9E"/>
    <w:rsid w:val="00B96B21"/>
    <w:rsid w:val="00B97B75"/>
    <w:rsid w:val="00BA78C5"/>
    <w:rsid w:val="00BB55C0"/>
    <w:rsid w:val="00BC0920"/>
    <w:rsid w:val="00BC1B10"/>
    <w:rsid w:val="00BC74AA"/>
    <w:rsid w:val="00BF213F"/>
    <w:rsid w:val="00BF22D0"/>
    <w:rsid w:val="00BF39F0"/>
    <w:rsid w:val="00C11FDF"/>
    <w:rsid w:val="00C156E7"/>
    <w:rsid w:val="00C24B7C"/>
    <w:rsid w:val="00C572C4"/>
    <w:rsid w:val="00C65817"/>
    <w:rsid w:val="00C731BB"/>
    <w:rsid w:val="00C74EEC"/>
    <w:rsid w:val="00C80BE3"/>
    <w:rsid w:val="00C86563"/>
    <w:rsid w:val="00CA151C"/>
    <w:rsid w:val="00CB1900"/>
    <w:rsid w:val="00CB2AA7"/>
    <w:rsid w:val="00CB43C1"/>
    <w:rsid w:val="00CB5BDD"/>
    <w:rsid w:val="00CB7C60"/>
    <w:rsid w:val="00CC7559"/>
    <w:rsid w:val="00CD077D"/>
    <w:rsid w:val="00CD6F13"/>
    <w:rsid w:val="00CD7FE3"/>
    <w:rsid w:val="00CE5183"/>
    <w:rsid w:val="00CF377C"/>
    <w:rsid w:val="00D00358"/>
    <w:rsid w:val="00D06618"/>
    <w:rsid w:val="00D13E83"/>
    <w:rsid w:val="00D24753"/>
    <w:rsid w:val="00D50D24"/>
    <w:rsid w:val="00D62BEC"/>
    <w:rsid w:val="00D70AD0"/>
    <w:rsid w:val="00D72387"/>
    <w:rsid w:val="00D73323"/>
    <w:rsid w:val="00D762C1"/>
    <w:rsid w:val="00D85F5E"/>
    <w:rsid w:val="00D86746"/>
    <w:rsid w:val="00D95FA6"/>
    <w:rsid w:val="00DA0416"/>
    <w:rsid w:val="00DB4D6B"/>
    <w:rsid w:val="00DB63F9"/>
    <w:rsid w:val="00DC2302"/>
    <w:rsid w:val="00DE50C1"/>
    <w:rsid w:val="00DE51EF"/>
    <w:rsid w:val="00E04378"/>
    <w:rsid w:val="00E05489"/>
    <w:rsid w:val="00E058C4"/>
    <w:rsid w:val="00E138E0"/>
    <w:rsid w:val="00E300CD"/>
    <w:rsid w:val="00E3132E"/>
    <w:rsid w:val="00E33FD9"/>
    <w:rsid w:val="00E36EA0"/>
    <w:rsid w:val="00E52D89"/>
    <w:rsid w:val="00E61F30"/>
    <w:rsid w:val="00E64FA2"/>
    <w:rsid w:val="00E657E1"/>
    <w:rsid w:val="00E67DF0"/>
    <w:rsid w:val="00E7274C"/>
    <w:rsid w:val="00E74E00"/>
    <w:rsid w:val="00E75C57"/>
    <w:rsid w:val="00E76A4E"/>
    <w:rsid w:val="00E809C2"/>
    <w:rsid w:val="00E81FE9"/>
    <w:rsid w:val="00E82C89"/>
    <w:rsid w:val="00E86F85"/>
    <w:rsid w:val="00E93430"/>
    <w:rsid w:val="00E9626F"/>
    <w:rsid w:val="00EC40AD"/>
    <w:rsid w:val="00ED1800"/>
    <w:rsid w:val="00ED5264"/>
    <w:rsid w:val="00ED72D3"/>
    <w:rsid w:val="00EE2583"/>
    <w:rsid w:val="00EF29AB"/>
    <w:rsid w:val="00EF56AF"/>
    <w:rsid w:val="00EF7E7B"/>
    <w:rsid w:val="00F02C40"/>
    <w:rsid w:val="00F0514A"/>
    <w:rsid w:val="00F11BC2"/>
    <w:rsid w:val="00F24917"/>
    <w:rsid w:val="00F30D40"/>
    <w:rsid w:val="00F410DF"/>
    <w:rsid w:val="00F64F5B"/>
    <w:rsid w:val="00F70E3E"/>
    <w:rsid w:val="00F72429"/>
    <w:rsid w:val="00F8225E"/>
    <w:rsid w:val="00F83901"/>
    <w:rsid w:val="00F86418"/>
    <w:rsid w:val="00F867B2"/>
    <w:rsid w:val="00F9297B"/>
    <w:rsid w:val="00FA5660"/>
    <w:rsid w:val="00FA6611"/>
    <w:rsid w:val="00FC106B"/>
    <w:rsid w:val="00FD350A"/>
    <w:rsid w:val="00FD44C3"/>
    <w:rsid w:val="00FD5DB7"/>
    <w:rsid w:val="00FF5C5B"/>
    <w:rsid w:val="00FF69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6AE"/>
  </w:style>
  <w:style w:type="paragraph" w:styleId="1">
    <w:name w:val="heading 1"/>
    <w:basedOn w:val="a"/>
    <w:next w:val="a"/>
    <w:link w:val="10"/>
    <w:uiPriority w:val="9"/>
    <w:qFormat/>
    <w:rsid w:val="004446AE"/>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B96B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96B21"/>
    <w:pPr>
      <w:keepNext/>
      <w:keepLines/>
      <w:spacing w:before="120" w:after="120" w:line="276" w:lineRule="auto"/>
      <w:ind w:left="720"/>
      <w:outlineLvl w:val="2"/>
    </w:pPr>
    <w:rPr>
      <w:rFonts w:eastAsiaTheme="majorEastAsia"/>
      <w:b/>
      <w:bCs/>
      <w:sz w:val="28"/>
      <w:szCs w:val="28"/>
    </w:rPr>
  </w:style>
  <w:style w:type="paragraph" w:styleId="40">
    <w:name w:val="heading 4"/>
    <w:basedOn w:val="a"/>
    <w:next w:val="a"/>
    <w:link w:val="41"/>
    <w:unhideWhenUsed/>
    <w:qFormat/>
    <w:rsid w:val="00B96B2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5">
    <w:name w:val="heading 5"/>
    <w:basedOn w:val="a"/>
    <w:next w:val="a"/>
    <w:link w:val="50"/>
    <w:unhideWhenUsed/>
    <w:qFormat/>
    <w:rsid w:val="00B96B2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next w:val="a"/>
    <w:link w:val="60"/>
    <w:uiPriority w:val="9"/>
    <w:qFormat/>
    <w:rsid w:val="00EF7E7B"/>
    <w:pPr>
      <w:keepNext/>
      <w:keepLines/>
      <w:spacing w:before="200" w:line="276" w:lineRule="auto"/>
      <w:ind w:left="2003" w:hanging="1152"/>
      <w:outlineLvl w:val="5"/>
    </w:pPr>
    <w:rPr>
      <w:rFonts w:ascii="Cambria" w:hAnsi="Cambria"/>
      <w:i/>
      <w:iCs/>
      <w:color w:val="243F60"/>
      <w:sz w:val="22"/>
      <w:szCs w:val="22"/>
      <w:lang w:eastAsia="en-US"/>
    </w:rPr>
  </w:style>
  <w:style w:type="paragraph" w:styleId="7">
    <w:name w:val="heading 7"/>
    <w:basedOn w:val="a"/>
    <w:next w:val="a"/>
    <w:link w:val="70"/>
    <w:uiPriority w:val="9"/>
    <w:qFormat/>
    <w:rsid w:val="00EF7E7B"/>
    <w:pPr>
      <w:keepNext/>
      <w:keepLines/>
      <w:spacing w:before="200" w:line="276" w:lineRule="auto"/>
      <w:ind w:left="2147" w:hanging="1296"/>
      <w:outlineLvl w:val="6"/>
    </w:pPr>
    <w:rPr>
      <w:rFonts w:ascii="Cambria" w:hAnsi="Cambria"/>
      <w:i/>
      <w:iCs/>
      <w:color w:val="404040"/>
      <w:sz w:val="22"/>
      <w:szCs w:val="22"/>
      <w:lang w:eastAsia="en-US"/>
    </w:rPr>
  </w:style>
  <w:style w:type="paragraph" w:styleId="8">
    <w:name w:val="heading 8"/>
    <w:basedOn w:val="a"/>
    <w:next w:val="a"/>
    <w:link w:val="80"/>
    <w:uiPriority w:val="9"/>
    <w:qFormat/>
    <w:rsid w:val="00EF7E7B"/>
    <w:pPr>
      <w:keepNext/>
      <w:keepLines/>
      <w:spacing w:before="200" w:line="276" w:lineRule="auto"/>
      <w:ind w:left="2291" w:hanging="1440"/>
      <w:outlineLvl w:val="7"/>
    </w:pPr>
    <w:rPr>
      <w:rFonts w:ascii="Cambria" w:hAnsi="Cambria"/>
      <w:color w:val="404040"/>
      <w:lang w:eastAsia="en-US"/>
    </w:rPr>
  </w:style>
  <w:style w:type="paragraph" w:styleId="9">
    <w:name w:val="heading 9"/>
    <w:basedOn w:val="a"/>
    <w:next w:val="a"/>
    <w:link w:val="90"/>
    <w:uiPriority w:val="9"/>
    <w:qFormat/>
    <w:rsid w:val="00EF7E7B"/>
    <w:pPr>
      <w:keepNext/>
      <w:keepLines/>
      <w:spacing w:before="200" w:line="276" w:lineRule="auto"/>
      <w:ind w:left="2435" w:hanging="1584"/>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46AE"/>
    <w:rPr>
      <w:sz w:val="28"/>
    </w:rPr>
  </w:style>
  <w:style w:type="paragraph" w:styleId="a5">
    <w:name w:val="Body Text Indent"/>
    <w:aliases w:val="Надин стиль"/>
    <w:basedOn w:val="a"/>
    <w:link w:val="a6"/>
    <w:rsid w:val="004446AE"/>
    <w:pPr>
      <w:ind w:firstLine="709"/>
      <w:jc w:val="both"/>
    </w:pPr>
    <w:rPr>
      <w:sz w:val="28"/>
    </w:rPr>
  </w:style>
  <w:style w:type="paragraph" w:customStyle="1" w:styleId="Postan">
    <w:name w:val="Postan"/>
    <w:basedOn w:val="a"/>
    <w:rsid w:val="004446AE"/>
    <w:pPr>
      <w:jc w:val="center"/>
    </w:pPr>
    <w:rPr>
      <w:sz w:val="28"/>
    </w:rPr>
  </w:style>
  <w:style w:type="paragraph" w:styleId="a7">
    <w:name w:val="footer"/>
    <w:basedOn w:val="a"/>
    <w:link w:val="a8"/>
    <w:uiPriority w:val="99"/>
    <w:rsid w:val="004446AE"/>
    <w:pPr>
      <w:tabs>
        <w:tab w:val="center" w:pos="4153"/>
        <w:tab w:val="right" w:pos="8306"/>
      </w:tabs>
    </w:pPr>
  </w:style>
  <w:style w:type="paragraph" w:styleId="a9">
    <w:name w:val="header"/>
    <w:basedOn w:val="a"/>
    <w:link w:val="aa"/>
    <w:uiPriority w:val="99"/>
    <w:rsid w:val="004446AE"/>
    <w:pPr>
      <w:tabs>
        <w:tab w:val="center" w:pos="4153"/>
        <w:tab w:val="right" w:pos="8306"/>
      </w:tabs>
    </w:pPr>
  </w:style>
  <w:style w:type="character" w:styleId="ab">
    <w:name w:val="page number"/>
    <w:basedOn w:val="a0"/>
    <w:rsid w:val="004446AE"/>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B96B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96B21"/>
    <w:rPr>
      <w:rFonts w:eastAsiaTheme="majorEastAsia"/>
      <w:b/>
      <w:bCs/>
      <w:sz w:val="28"/>
      <w:szCs w:val="28"/>
    </w:rPr>
  </w:style>
  <w:style w:type="character" w:customStyle="1" w:styleId="41">
    <w:name w:val="Заголовок 4 Знак"/>
    <w:basedOn w:val="a0"/>
    <w:link w:val="40"/>
    <w:rsid w:val="00B96B21"/>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rsid w:val="00B96B21"/>
    <w:rPr>
      <w:rFonts w:asciiTheme="majorHAnsi" w:eastAsiaTheme="majorEastAsia" w:hAnsiTheme="majorHAnsi" w:cstheme="majorBidi"/>
      <w:color w:val="243F60" w:themeColor="accent1" w:themeShade="7F"/>
      <w:sz w:val="22"/>
      <w:szCs w:val="22"/>
    </w:rPr>
  </w:style>
  <w:style w:type="numbering" w:customStyle="1" w:styleId="11">
    <w:name w:val="Нет списка1"/>
    <w:next w:val="a2"/>
    <w:uiPriority w:val="99"/>
    <w:semiHidden/>
    <w:unhideWhenUsed/>
    <w:rsid w:val="00B96B21"/>
  </w:style>
  <w:style w:type="paragraph" w:styleId="ae">
    <w:name w:val="List Paragraph"/>
    <w:aliases w:val="ПАРАГРАФ,Абзац списка для документа"/>
    <w:basedOn w:val="a"/>
    <w:link w:val="af"/>
    <w:uiPriority w:val="34"/>
    <w:qFormat/>
    <w:rsid w:val="00B96B21"/>
    <w:pPr>
      <w:spacing w:after="200" w:line="276" w:lineRule="auto"/>
      <w:ind w:left="720"/>
      <w:contextualSpacing/>
    </w:pPr>
    <w:rPr>
      <w:rFonts w:asciiTheme="minorHAnsi" w:eastAsiaTheme="minorEastAsia" w:hAnsiTheme="minorHAnsi" w:cstheme="minorBidi"/>
      <w:sz w:val="22"/>
      <w:szCs w:val="22"/>
    </w:rPr>
  </w:style>
  <w:style w:type="character" w:customStyle="1" w:styleId="af">
    <w:name w:val="Абзац списка Знак"/>
    <w:aliases w:val="ПАРАГРАФ Знак,Абзац списка для документа Знак"/>
    <w:basedOn w:val="a0"/>
    <w:link w:val="ae"/>
    <w:uiPriority w:val="34"/>
    <w:rsid w:val="00B96B21"/>
    <w:rPr>
      <w:rFonts w:asciiTheme="minorHAnsi" w:eastAsiaTheme="minorEastAsia" w:hAnsiTheme="minorHAnsi" w:cstheme="minorBidi"/>
      <w:sz w:val="22"/>
      <w:szCs w:val="22"/>
    </w:rPr>
  </w:style>
  <w:style w:type="table" w:styleId="af0">
    <w:name w:val="Table Grid"/>
    <w:basedOn w:val="a1"/>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96B21"/>
    <w:rPr>
      <w:rFonts w:ascii="AG Souvenir" w:hAnsi="AG Souvenir"/>
      <w:b/>
      <w:spacing w:val="38"/>
      <w:sz w:val="28"/>
    </w:rPr>
  </w:style>
  <w:style w:type="character" w:customStyle="1" w:styleId="aa">
    <w:name w:val="Верхний колонтитул Знак"/>
    <w:basedOn w:val="a0"/>
    <w:link w:val="a9"/>
    <w:uiPriority w:val="99"/>
    <w:rsid w:val="00B96B21"/>
  </w:style>
  <w:style w:type="character" w:customStyle="1" w:styleId="a8">
    <w:name w:val="Нижний колонтитул Знак"/>
    <w:basedOn w:val="a0"/>
    <w:link w:val="a7"/>
    <w:uiPriority w:val="99"/>
    <w:rsid w:val="00B96B21"/>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
    <w:link w:val="af2"/>
    <w:unhideWhenUsed/>
    <w:qFormat/>
    <w:rsid w:val="00B96B21"/>
  </w:style>
  <w:style w:type="character" w:customStyle="1" w:styleId="af2">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f1"/>
    <w:rsid w:val="00B96B21"/>
  </w:style>
  <w:style w:type="character" w:styleId="af3">
    <w:name w:val="footnote reference"/>
    <w:aliases w:val="Знак сноски 1,Знак сноски-FN,Ciae niinee-FN,Referencia nota al pie"/>
    <w:basedOn w:val="a0"/>
    <w:unhideWhenUsed/>
    <w:rsid w:val="00B96B21"/>
    <w:rPr>
      <w:vertAlign w:val="superscript"/>
    </w:rPr>
  </w:style>
  <w:style w:type="paragraph" w:styleId="af4">
    <w:name w:val="TOC Heading"/>
    <w:basedOn w:val="1"/>
    <w:next w:val="a"/>
    <w:uiPriority w:val="39"/>
    <w:unhideWhenUsed/>
    <w:qFormat/>
    <w:rsid w:val="00B96B21"/>
    <w:pPr>
      <w:keepLines/>
      <w:spacing w:before="480" w:line="276" w:lineRule="auto"/>
      <w:jc w:val="left"/>
      <w:outlineLvl w:val="9"/>
    </w:pPr>
    <w:rPr>
      <w:rFonts w:asciiTheme="majorHAnsi" w:eastAsiaTheme="majorEastAsia" w:hAnsiTheme="majorHAnsi" w:cstheme="majorBidi"/>
      <w:bCs/>
      <w:color w:val="365F91" w:themeColor="accent1" w:themeShade="BF"/>
      <w:spacing w:val="0"/>
      <w:szCs w:val="28"/>
    </w:rPr>
  </w:style>
  <w:style w:type="paragraph" w:styleId="12">
    <w:name w:val="toc 1"/>
    <w:basedOn w:val="a"/>
    <w:next w:val="a"/>
    <w:autoRedefine/>
    <w:uiPriority w:val="39"/>
    <w:unhideWhenUsed/>
    <w:qFormat/>
    <w:rsid w:val="00B96B21"/>
    <w:pPr>
      <w:tabs>
        <w:tab w:val="right" w:leader="dot" w:pos="9345"/>
      </w:tabs>
      <w:jc w:val="both"/>
    </w:pPr>
    <w:rPr>
      <w:rFonts w:eastAsiaTheme="minorEastAsia"/>
      <w:noProof/>
      <w:sz w:val="28"/>
      <w:szCs w:val="28"/>
    </w:rPr>
  </w:style>
  <w:style w:type="paragraph" w:styleId="21">
    <w:name w:val="toc 2"/>
    <w:basedOn w:val="a"/>
    <w:next w:val="a"/>
    <w:autoRedefine/>
    <w:uiPriority w:val="39"/>
    <w:unhideWhenUsed/>
    <w:qFormat/>
    <w:rsid w:val="00B96B21"/>
    <w:pPr>
      <w:tabs>
        <w:tab w:val="left" w:pos="880"/>
        <w:tab w:val="right" w:leader="dot" w:pos="9345"/>
      </w:tabs>
      <w:spacing w:after="100" w:line="276" w:lineRule="auto"/>
      <w:ind w:left="220"/>
    </w:pPr>
    <w:rPr>
      <w:rFonts w:eastAsiaTheme="minorEastAsia"/>
      <w:noProof/>
      <w:sz w:val="28"/>
      <w:szCs w:val="28"/>
    </w:rPr>
  </w:style>
  <w:style w:type="character" w:styleId="af5">
    <w:name w:val="Hyperlink"/>
    <w:basedOn w:val="a0"/>
    <w:uiPriority w:val="99"/>
    <w:unhideWhenUsed/>
    <w:rsid w:val="00B96B21"/>
    <w:rPr>
      <w:color w:val="0000FF" w:themeColor="hyperlink"/>
      <w:u w:val="single"/>
    </w:rPr>
  </w:style>
  <w:style w:type="character" w:styleId="af6">
    <w:name w:val="annotation reference"/>
    <w:basedOn w:val="a0"/>
    <w:uiPriority w:val="99"/>
    <w:unhideWhenUsed/>
    <w:rsid w:val="00B96B21"/>
    <w:rPr>
      <w:sz w:val="16"/>
      <w:szCs w:val="16"/>
    </w:rPr>
  </w:style>
  <w:style w:type="paragraph" w:styleId="af7">
    <w:name w:val="annotation text"/>
    <w:basedOn w:val="a"/>
    <w:link w:val="af8"/>
    <w:uiPriority w:val="99"/>
    <w:unhideWhenUsed/>
    <w:rsid w:val="00B96B21"/>
    <w:pPr>
      <w:spacing w:after="200"/>
    </w:pPr>
    <w:rPr>
      <w:rFonts w:asciiTheme="minorHAnsi" w:eastAsiaTheme="minorEastAsia" w:hAnsiTheme="minorHAnsi" w:cstheme="minorBidi"/>
    </w:rPr>
  </w:style>
  <w:style w:type="character" w:customStyle="1" w:styleId="af8">
    <w:name w:val="Текст примечания Знак"/>
    <w:basedOn w:val="a0"/>
    <w:link w:val="af7"/>
    <w:uiPriority w:val="99"/>
    <w:rsid w:val="00B96B21"/>
    <w:rPr>
      <w:rFonts w:asciiTheme="minorHAnsi" w:eastAsiaTheme="minorEastAsia" w:hAnsiTheme="minorHAnsi" w:cstheme="minorBidi"/>
    </w:rPr>
  </w:style>
  <w:style w:type="paragraph" w:styleId="af9">
    <w:name w:val="annotation subject"/>
    <w:basedOn w:val="af7"/>
    <w:next w:val="af7"/>
    <w:link w:val="afa"/>
    <w:uiPriority w:val="99"/>
    <w:unhideWhenUsed/>
    <w:rsid w:val="00B96B21"/>
    <w:rPr>
      <w:b/>
      <w:bCs/>
    </w:rPr>
  </w:style>
  <w:style w:type="character" w:customStyle="1" w:styleId="afa">
    <w:name w:val="Тема примечания Знак"/>
    <w:basedOn w:val="af8"/>
    <w:link w:val="af9"/>
    <w:uiPriority w:val="99"/>
    <w:rsid w:val="00B96B21"/>
    <w:rPr>
      <w:rFonts w:asciiTheme="minorHAnsi" w:eastAsiaTheme="minorEastAsia" w:hAnsiTheme="minorHAnsi" w:cstheme="minorBidi"/>
      <w:b/>
      <w:bCs/>
    </w:rPr>
  </w:style>
  <w:style w:type="table" w:customStyle="1" w:styleId="210">
    <w:name w:val="Сетка таблицы21"/>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Подзаголовок 15"/>
    <w:basedOn w:val="ae"/>
    <w:link w:val="150"/>
    <w:qFormat/>
    <w:rsid w:val="00B96B21"/>
    <w:pPr>
      <w:keepNext/>
      <w:spacing w:after="0" w:line="360" w:lineRule="auto"/>
      <w:ind w:left="0" w:firstLine="567"/>
      <w:jc w:val="both"/>
    </w:pPr>
    <w:rPr>
      <w:b/>
      <w:sz w:val="28"/>
    </w:rPr>
  </w:style>
  <w:style w:type="character" w:customStyle="1" w:styleId="150">
    <w:name w:val="Подзаголовок 15 Знак"/>
    <w:basedOn w:val="af"/>
    <w:link w:val="15"/>
    <w:rsid w:val="00B96B21"/>
    <w:rPr>
      <w:rFonts w:asciiTheme="minorHAnsi" w:eastAsiaTheme="minorEastAsia" w:hAnsiTheme="minorHAnsi" w:cstheme="minorBidi"/>
      <w:b/>
      <w:sz w:val="28"/>
      <w:szCs w:val="22"/>
    </w:rPr>
  </w:style>
  <w:style w:type="paragraph" w:styleId="afb">
    <w:name w:val="caption"/>
    <w:aliases w:val="Название таблицы"/>
    <w:basedOn w:val="a"/>
    <w:next w:val="a"/>
    <w:link w:val="afc"/>
    <w:unhideWhenUsed/>
    <w:qFormat/>
    <w:rsid w:val="00B96B21"/>
    <w:pPr>
      <w:keepNext/>
      <w:spacing w:before="100" w:beforeAutospacing="1"/>
      <w:ind w:firstLine="567"/>
      <w:jc w:val="both"/>
    </w:pPr>
    <w:rPr>
      <w:rFonts w:eastAsiaTheme="minorEastAsia"/>
      <w:b/>
      <w:sz w:val="28"/>
      <w:szCs w:val="28"/>
    </w:rPr>
  </w:style>
  <w:style w:type="paragraph" w:styleId="afd">
    <w:name w:val="Normal (Web)"/>
    <w:basedOn w:val="a"/>
    <w:uiPriority w:val="99"/>
    <w:unhideWhenUsed/>
    <w:rsid w:val="00B96B21"/>
    <w:pPr>
      <w:spacing w:before="100" w:beforeAutospacing="1" w:after="100" w:afterAutospacing="1"/>
    </w:pPr>
    <w:rPr>
      <w:sz w:val="24"/>
      <w:szCs w:val="24"/>
    </w:rPr>
  </w:style>
  <w:style w:type="paragraph" w:styleId="31">
    <w:name w:val="toc 3"/>
    <w:basedOn w:val="a"/>
    <w:next w:val="a"/>
    <w:autoRedefine/>
    <w:uiPriority w:val="39"/>
    <w:unhideWhenUsed/>
    <w:qFormat/>
    <w:rsid w:val="00B96B21"/>
    <w:pPr>
      <w:spacing w:after="100" w:line="276" w:lineRule="auto"/>
      <w:ind w:left="440"/>
    </w:pPr>
    <w:rPr>
      <w:rFonts w:asciiTheme="minorHAnsi" w:eastAsiaTheme="minorEastAsia" w:hAnsiTheme="minorHAnsi" w:cstheme="minorBidi"/>
      <w:sz w:val="22"/>
      <w:szCs w:val="22"/>
    </w:rPr>
  </w:style>
  <w:style w:type="table" w:customStyle="1" w:styleId="13">
    <w:name w:val="Сетка таблицы1"/>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96B21"/>
  </w:style>
  <w:style w:type="table" w:customStyle="1" w:styleId="32">
    <w:name w:val="Сетка таблицы3"/>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0"/>
    <w:uiPriority w:val="59"/>
    <w:rsid w:val="00B96B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uiPriority w:val="1"/>
    <w:qFormat/>
    <w:rsid w:val="00B96B21"/>
  </w:style>
  <w:style w:type="table" w:customStyle="1" w:styleId="42">
    <w:name w:val="Сетка таблицы4"/>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6B21"/>
    <w:pPr>
      <w:autoSpaceDE w:val="0"/>
      <w:autoSpaceDN w:val="0"/>
      <w:adjustRightInd w:val="0"/>
    </w:pPr>
    <w:rPr>
      <w:rFonts w:eastAsiaTheme="minorEastAsia"/>
      <w:color w:val="000000"/>
      <w:sz w:val="24"/>
      <w:szCs w:val="24"/>
    </w:rPr>
  </w:style>
  <w:style w:type="numbering" w:customStyle="1" w:styleId="110">
    <w:name w:val="Нет списка11"/>
    <w:next w:val="a2"/>
    <w:uiPriority w:val="99"/>
    <w:semiHidden/>
    <w:unhideWhenUsed/>
    <w:rsid w:val="00B96B21"/>
  </w:style>
  <w:style w:type="table" w:customStyle="1" w:styleId="61">
    <w:name w:val="Сетка таблицы6"/>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0"/>
    <w:uiPriority w:val="59"/>
    <w:rsid w:val="00B96B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txt">
    <w:name w:val="sp_txt"/>
    <w:basedOn w:val="a0"/>
    <w:rsid w:val="00B96B21"/>
  </w:style>
  <w:style w:type="paragraph" w:customStyle="1" w:styleId="aff">
    <w:name w:val="Таблица"/>
    <w:basedOn w:val="a"/>
    <w:next w:val="a"/>
    <w:autoRedefine/>
    <w:qFormat/>
    <w:rsid w:val="00B96B21"/>
    <w:pPr>
      <w:keepNext/>
      <w:jc w:val="center"/>
    </w:pPr>
    <w:rPr>
      <w:rFonts w:eastAsiaTheme="minorEastAsia"/>
      <w:sz w:val="28"/>
      <w:szCs w:val="28"/>
    </w:rPr>
  </w:style>
  <w:style w:type="table" w:customStyle="1" w:styleId="121">
    <w:name w:val="Сетка таблицы121"/>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able-sub-tree-label">
    <w:name w:val="editable-sub-tree-label"/>
    <w:basedOn w:val="a0"/>
    <w:rsid w:val="00B96B21"/>
  </w:style>
  <w:style w:type="table" w:customStyle="1" w:styleId="412">
    <w:name w:val="Сетка таблицы412"/>
    <w:basedOn w:val="a1"/>
    <w:uiPriority w:val="59"/>
    <w:rsid w:val="00B96B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1 Знак"/>
    <w:basedOn w:val="a0"/>
    <w:link w:val="16"/>
    <w:locked/>
    <w:rsid w:val="00B96B21"/>
    <w:rPr>
      <w:rFonts w:eastAsia="Calibri"/>
      <w:b/>
      <w:sz w:val="28"/>
    </w:rPr>
  </w:style>
  <w:style w:type="paragraph" w:customStyle="1" w:styleId="16">
    <w:name w:val="Стиль1"/>
    <w:basedOn w:val="a"/>
    <w:link w:val="14"/>
    <w:qFormat/>
    <w:rsid w:val="00B96B21"/>
    <w:pPr>
      <w:keepNext/>
      <w:spacing w:line="360" w:lineRule="auto"/>
      <w:ind w:firstLine="567"/>
      <w:contextualSpacing/>
      <w:jc w:val="both"/>
    </w:pPr>
    <w:rPr>
      <w:rFonts w:eastAsia="Calibri"/>
      <w:b/>
      <w:sz w:val="28"/>
    </w:rPr>
  </w:style>
  <w:style w:type="table" w:customStyle="1" w:styleId="1110">
    <w:name w:val="Сетка таблицы111"/>
    <w:basedOn w:val="a1"/>
    <w:next w:val="af0"/>
    <w:uiPriority w:val="59"/>
    <w:rsid w:val="00B96B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f0"/>
    <w:uiPriority w:val="59"/>
    <w:rsid w:val="00B96B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f0"/>
    <w:uiPriority w:val="59"/>
    <w:rsid w:val="00B96B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f0"/>
    <w:uiPriority w:val="59"/>
    <w:rsid w:val="00B96B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f0"/>
    <w:uiPriority w:val="59"/>
    <w:rsid w:val="00B96B2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unhideWhenUsed/>
    <w:rsid w:val="00B96B21"/>
    <w:rPr>
      <w:color w:val="800080" w:themeColor="followedHyperlink"/>
      <w:u w:val="single"/>
    </w:rPr>
  </w:style>
  <w:style w:type="character" w:customStyle="1" w:styleId="tslstrong">
    <w:name w:val="tsl_strong"/>
    <w:basedOn w:val="a0"/>
    <w:rsid w:val="00B96B21"/>
  </w:style>
  <w:style w:type="character" w:styleId="aff1">
    <w:name w:val="Emphasis"/>
    <w:basedOn w:val="a0"/>
    <w:qFormat/>
    <w:rsid w:val="00B96B21"/>
    <w:rPr>
      <w:i/>
      <w:iCs/>
    </w:rPr>
  </w:style>
  <w:style w:type="paragraph" w:customStyle="1" w:styleId="Style7">
    <w:name w:val="Style7"/>
    <w:basedOn w:val="a"/>
    <w:uiPriority w:val="99"/>
    <w:rsid w:val="00B96B21"/>
    <w:pPr>
      <w:autoSpaceDE w:val="0"/>
      <w:autoSpaceDN w:val="0"/>
      <w:spacing w:line="370" w:lineRule="exact"/>
      <w:ind w:firstLine="696"/>
      <w:jc w:val="both"/>
    </w:pPr>
    <w:rPr>
      <w:rFonts w:eastAsiaTheme="minorEastAsia"/>
      <w:sz w:val="24"/>
      <w:szCs w:val="24"/>
    </w:rPr>
  </w:style>
  <w:style w:type="character" w:customStyle="1" w:styleId="FontStyle27">
    <w:name w:val="Font Style27"/>
    <w:basedOn w:val="a0"/>
    <w:uiPriority w:val="99"/>
    <w:rsid w:val="00B96B21"/>
    <w:rPr>
      <w:rFonts w:ascii="Times New Roman" w:hAnsi="Times New Roman" w:cs="Times New Roman" w:hint="default"/>
    </w:rPr>
  </w:style>
  <w:style w:type="table" w:customStyle="1" w:styleId="71">
    <w:name w:val="Сетка таблицы7"/>
    <w:basedOn w:val="a1"/>
    <w:next w:val="af0"/>
    <w:uiPriority w:val="39"/>
    <w:rsid w:val="00B96B21"/>
    <w:pPr>
      <w:ind w:firstLine="709"/>
      <w:jc w:val="both"/>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Document Map"/>
    <w:basedOn w:val="a"/>
    <w:link w:val="aff3"/>
    <w:unhideWhenUsed/>
    <w:rsid w:val="00B96B21"/>
    <w:rPr>
      <w:rFonts w:ascii="Tahoma" w:eastAsiaTheme="minorEastAsia" w:hAnsi="Tahoma" w:cs="Tahoma"/>
      <w:sz w:val="16"/>
      <w:szCs w:val="16"/>
    </w:rPr>
  </w:style>
  <w:style w:type="character" w:customStyle="1" w:styleId="aff3">
    <w:name w:val="Схема документа Знак"/>
    <w:basedOn w:val="a0"/>
    <w:link w:val="aff2"/>
    <w:rsid w:val="00B96B21"/>
    <w:rPr>
      <w:rFonts w:ascii="Tahoma" w:eastAsiaTheme="minorEastAsia" w:hAnsi="Tahoma" w:cs="Tahoma"/>
      <w:sz w:val="16"/>
      <w:szCs w:val="16"/>
    </w:rPr>
  </w:style>
  <w:style w:type="paragraph" w:customStyle="1" w:styleId="ConsPlusNormal">
    <w:name w:val="ConsPlusNormal"/>
    <w:rsid w:val="00B96B21"/>
    <w:pPr>
      <w:widowControl w:val="0"/>
      <w:autoSpaceDE w:val="0"/>
      <w:autoSpaceDN w:val="0"/>
    </w:pPr>
    <w:rPr>
      <w:rFonts w:ascii="Calibri" w:hAnsi="Calibri" w:cs="Calibri"/>
      <w:sz w:val="22"/>
    </w:rPr>
  </w:style>
  <w:style w:type="paragraph" w:customStyle="1" w:styleId="ConsPlusTitle">
    <w:name w:val="ConsPlusTitle"/>
    <w:rsid w:val="00B96B21"/>
    <w:pPr>
      <w:widowControl w:val="0"/>
      <w:autoSpaceDE w:val="0"/>
      <w:autoSpaceDN w:val="0"/>
    </w:pPr>
    <w:rPr>
      <w:rFonts w:ascii="Calibri" w:hAnsi="Calibri" w:cs="Calibri"/>
      <w:b/>
      <w:sz w:val="22"/>
    </w:rPr>
  </w:style>
  <w:style w:type="character" w:customStyle="1" w:styleId="A80">
    <w:name w:val="A8"/>
    <w:uiPriority w:val="99"/>
    <w:rsid w:val="00B96B21"/>
    <w:rPr>
      <w:rFonts w:ascii="PT Serif" w:hAnsi="PT Serif" w:cs="PT Serif" w:hint="default"/>
      <w:i/>
      <w:iCs/>
      <w:color w:val="000000"/>
      <w:sz w:val="22"/>
      <w:szCs w:val="22"/>
      <w:u w:val="single"/>
    </w:rPr>
  </w:style>
  <w:style w:type="paragraph" w:styleId="aff4">
    <w:name w:val="Revision"/>
    <w:hidden/>
    <w:uiPriority w:val="99"/>
    <w:semiHidden/>
    <w:rsid w:val="00B96B21"/>
    <w:rPr>
      <w:rFonts w:asciiTheme="minorHAnsi" w:eastAsiaTheme="minorEastAsia" w:hAnsiTheme="minorHAnsi" w:cstheme="minorBidi"/>
      <w:sz w:val="22"/>
      <w:szCs w:val="22"/>
    </w:rPr>
  </w:style>
  <w:style w:type="character" w:customStyle="1" w:styleId="60">
    <w:name w:val="Заголовок 6 Знак"/>
    <w:basedOn w:val="a0"/>
    <w:link w:val="6"/>
    <w:uiPriority w:val="9"/>
    <w:rsid w:val="00EF7E7B"/>
    <w:rPr>
      <w:rFonts w:ascii="Cambria" w:hAnsi="Cambria"/>
      <w:i/>
      <w:iCs/>
      <w:color w:val="243F60"/>
      <w:sz w:val="22"/>
      <w:szCs w:val="22"/>
      <w:lang w:eastAsia="en-US"/>
    </w:rPr>
  </w:style>
  <w:style w:type="character" w:customStyle="1" w:styleId="70">
    <w:name w:val="Заголовок 7 Знак"/>
    <w:basedOn w:val="a0"/>
    <w:link w:val="7"/>
    <w:uiPriority w:val="9"/>
    <w:rsid w:val="00EF7E7B"/>
    <w:rPr>
      <w:rFonts w:ascii="Cambria" w:hAnsi="Cambria"/>
      <w:i/>
      <w:iCs/>
      <w:color w:val="404040"/>
      <w:sz w:val="22"/>
      <w:szCs w:val="22"/>
      <w:lang w:eastAsia="en-US"/>
    </w:rPr>
  </w:style>
  <w:style w:type="character" w:customStyle="1" w:styleId="80">
    <w:name w:val="Заголовок 8 Знак"/>
    <w:basedOn w:val="a0"/>
    <w:link w:val="8"/>
    <w:uiPriority w:val="9"/>
    <w:rsid w:val="00EF7E7B"/>
    <w:rPr>
      <w:rFonts w:ascii="Cambria" w:hAnsi="Cambria"/>
      <w:color w:val="404040"/>
      <w:lang w:eastAsia="en-US"/>
    </w:rPr>
  </w:style>
  <w:style w:type="character" w:customStyle="1" w:styleId="90">
    <w:name w:val="Заголовок 9 Знак"/>
    <w:basedOn w:val="a0"/>
    <w:link w:val="9"/>
    <w:uiPriority w:val="9"/>
    <w:rsid w:val="00EF7E7B"/>
    <w:rPr>
      <w:rFonts w:ascii="Cambria" w:hAnsi="Cambria"/>
      <w:i/>
      <w:iCs/>
      <w:color w:val="404040"/>
      <w:lang w:eastAsia="en-US"/>
    </w:rPr>
  </w:style>
  <w:style w:type="numbering" w:customStyle="1" w:styleId="25">
    <w:name w:val="Нет списка2"/>
    <w:next w:val="a2"/>
    <w:uiPriority w:val="99"/>
    <w:semiHidden/>
    <w:unhideWhenUsed/>
    <w:rsid w:val="00EF7E7B"/>
  </w:style>
  <w:style w:type="table" w:customStyle="1" w:styleId="81">
    <w:name w:val="Сетка таблицы8"/>
    <w:basedOn w:val="a1"/>
    <w:next w:val="af0"/>
    <w:uiPriority w:val="59"/>
    <w:rsid w:val="00EF7E7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EF7E7B"/>
    <w:pPr>
      <w:spacing w:after="120"/>
      <w:ind w:left="283"/>
    </w:pPr>
    <w:rPr>
      <w:rFonts w:ascii="Verdana" w:hAnsi="Verdana"/>
      <w:sz w:val="16"/>
      <w:szCs w:val="16"/>
    </w:rPr>
  </w:style>
  <w:style w:type="character" w:customStyle="1" w:styleId="34">
    <w:name w:val="Основной текст с отступом 3 Знак"/>
    <w:basedOn w:val="a0"/>
    <w:link w:val="33"/>
    <w:rsid w:val="00EF7E7B"/>
    <w:rPr>
      <w:rFonts w:ascii="Verdana" w:hAnsi="Verdana"/>
      <w:sz w:val="16"/>
      <w:szCs w:val="16"/>
    </w:rPr>
  </w:style>
  <w:style w:type="character" w:styleId="aff5">
    <w:name w:val="Strong"/>
    <w:qFormat/>
    <w:rsid w:val="00EF7E7B"/>
    <w:rPr>
      <w:b/>
      <w:bCs/>
    </w:rPr>
  </w:style>
  <w:style w:type="paragraph" w:customStyle="1" w:styleId="26">
    <w:name w:val="Стиль2"/>
    <w:basedOn w:val="a"/>
    <w:link w:val="27"/>
    <w:qFormat/>
    <w:rsid w:val="00EF7E7B"/>
    <w:pPr>
      <w:ind w:left="709"/>
      <w:contextualSpacing/>
      <w:jc w:val="center"/>
    </w:pPr>
    <w:rPr>
      <w:rFonts w:eastAsia="Calibri"/>
      <w:b/>
      <w:sz w:val="28"/>
      <w:szCs w:val="28"/>
      <w:lang w:eastAsia="en-US"/>
    </w:rPr>
  </w:style>
  <w:style w:type="character" w:customStyle="1" w:styleId="27">
    <w:name w:val="Стиль2 Знак"/>
    <w:link w:val="26"/>
    <w:rsid w:val="00EF7E7B"/>
    <w:rPr>
      <w:rFonts w:eastAsia="Calibri"/>
      <w:b/>
      <w:sz w:val="28"/>
      <w:szCs w:val="28"/>
      <w:lang w:eastAsia="en-US"/>
    </w:rPr>
  </w:style>
  <w:style w:type="paragraph" w:customStyle="1" w:styleId="35">
    <w:name w:val="Стиль3"/>
    <w:basedOn w:val="3"/>
    <w:next w:val="a"/>
    <w:link w:val="36"/>
    <w:autoRedefine/>
    <w:qFormat/>
    <w:rsid w:val="00EF7E7B"/>
    <w:pPr>
      <w:keepNext w:val="0"/>
      <w:keepLines w:val="0"/>
      <w:widowControl w:val="0"/>
      <w:spacing w:before="0" w:after="0" w:line="240" w:lineRule="auto"/>
      <w:ind w:left="0" w:firstLine="709"/>
      <w:jc w:val="both"/>
      <w:outlineLvl w:val="9"/>
    </w:pPr>
    <w:rPr>
      <w:rFonts w:eastAsia="Calibri"/>
      <w:sz w:val="24"/>
      <w:szCs w:val="24"/>
      <w:lang w:eastAsia="en-US"/>
    </w:rPr>
  </w:style>
  <w:style w:type="character" w:customStyle="1" w:styleId="36">
    <w:name w:val="Стиль3 Знак"/>
    <w:link w:val="35"/>
    <w:rsid w:val="00EF7E7B"/>
    <w:rPr>
      <w:rFonts w:eastAsia="Calibri"/>
      <w:b/>
      <w:bCs/>
      <w:sz w:val="24"/>
      <w:szCs w:val="24"/>
      <w:lang w:eastAsia="en-US"/>
    </w:rPr>
  </w:style>
  <w:style w:type="paragraph" w:customStyle="1" w:styleId="aff6">
    <w:name w:val="Заголовок Р"/>
    <w:basedOn w:val="1"/>
    <w:link w:val="aff7"/>
    <w:qFormat/>
    <w:rsid w:val="00EF7E7B"/>
    <w:pPr>
      <w:keepLines/>
      <w:spacing w:before="480" w:line="276" w:lineRule="auto"/>
    </w:pPr>
    <w:rPr>
      <w:rFonts w:ascii="Times New Roman" w:hAnsi="Times New Roman"/>
      <w:bCs/>
      <w:spacing w:val="0"/>
      <w:szCs w:val="28"/>
      <w:lang w:eastAsia="en-US"/>
    </w:rPr>
  </w:style>
  <w:style w:type="character" w:customStyle="1" w:styleId="aff7">
    <w:name w:val="Заголовок Р Знак"/>
    <w:link w:val="aff6"/>
    <w:rsid w:val="00EF7E7B"/>
    <w:rPr>
      <w:b/>
      <w:bCs/>
      <w:sz w:val="28"/>
      <w:szCs w:val="28"/>
      <w:lang w:eastAsia="en-US"/>
    </w:rPr>
  </w:style>
  <w:style w:type="paragraph" w:styleId="HTML">
    <w:name w:val="HTML Preformatted"/>
    <w:basedOn w:val="a"/>
    <w:link w:val="HTML0"/>
    <w:rsid w:val="00EF7E7B"/>
    <w:rPr>
      <w:rFonts w:ascii="Courier New" w:hAnsi="Courier New" w:cs="Courier New"/>
      <w:lang w:eastAsia="en-US"/>
    </w:rPr>
  </w:style>
  <w:style w:type="character" w:customStyle="1" w:styleId="HTML0">
    <w:name w:val="Стандартный HTML Знак"/>
    <w:basedOn w:val="a0"/>
    <w:link w:val="HTML"/>
    <w:rsid w:val="00EF7E7B"/>
    <w:rPr>
      <w:rFonts w:ascii="Courier New" w:hAnsi="Courier New" w:cs="Courier New"/>
      <w:lang w:eastAsia="en-US"/>
    </w:rPr>
  </w:style>
  <w:style w:type="paragraph" w:customStyle="1" w:styleId="aff8">
    <w:name w:val="Основной текст пояснительной записки"/>
    <w:basedOn w:val="a"/>
    <w:qFormat/>
    <w:rsid w:val="00EF7E7B"/>
    <w:pPr>
      <w:spacing w:line="319" w:lineRule="auto"/>
      <w:ind w:firstLine="709"/>
      <w:jc w:val="both"/>
    </w:pPr>
    <w:rPr>
      <w:sz w:val="28"/>
      <w:szCs w:val="28"/>
      <w:lang w:eastAsia="ar-SA"/>
    </w:rPr>
  </w:style>
  <w:style w:type="character" w:customStyle="1" w:styleId="a6">
    <w:name w:val="Основной текст с отступом Знак"/>
    <w:aliases w:val="Надин стиль Знак"/>
    <w:link w:val="a5"/>
    <w:rsid w:val="00EF7E7B"/>
    <w:rPr>
      <w:sz w:val="28"/>
    </w:rPr>
  </w:style>
  <w:style w:type="character" w:customStyle="1" w:styleId="a4">
    <w:name w:val="Основной текст Знак"/>
    <w:basedOn w:val="a0"/>
    <w:link w:val="a3"/>
    <w:rsid w:val="00EF7E7B"/>
    <w:rPr>
      <w:sz w:val="28"/>
    </w:rPr>
  </w:style>
  <w:style w:type="paragraph" w:styleId="28">
    <w:name w:val="Body Text 2"/>
    <w:basedOn w:val="a"/>
    <w:link w:val="29"/>
    <w:unhideWhenUsed/>
    <w:rsid w:val="00EF7E7B"/>
    <w:pPr>
      <w:spacing w:after="120" w:line="480" w:lineRule="auto"/>
    </w:pPr>
    <w:rPr>
      <w:rFonts w:ascii="Calibri" w:eastAsia="Calibri" w:hAnsi="Calibri"/>
      <w:sz w:val="22"/>
      <w:szCs w:val="22"/>
      <w:lang w:eastAsia="en-US"/>
    </w:rPr>
  </w:style>
  <w:style w:type="character" w:customStyle="1" w:styleId="29">
    <w:name w:val="Основной текст 2 Знак"/>
    <w:basedOn w:val="a0"/>
    <w:link w:val="28"/>
    <w:rsid w:val="00EF7E7B"/>
    <w:rPr>
      <w:rFonts w:ascii="Calibri" w:eastAsia="Calibri" w:hAnsi="Calibri"/>
      <w:sz w:val="22"/>
      <w:szCs w:val="22"/>
      <w:lang w:eastAsia="en-US"/>
    </w:rPr>
  </w:style>
  <w:style w:type="paragraph" w:customStyle="1" w:styleId="312">
    <w:name w:val="Стиль Заголовок 3 + 12 пт По ширине"/>
    <w:basedOn w:val="3"/>
    <w:rsid w:val="00EF7E7B"/>
    <w:pPr>
      <w:keepLines w:val="0"/>
      <w:spacing w:before="240" w:after="60" w:line="240" w:lineRule="auto"/>
      <w:ind w:left="0"/>
      <w:jc w:val="both"/>
    </w:pPr>
    <w:rPr>
      <w:rFonts w:ascii="Verdana" w:eastAsia="Times New Roman" w:hAnsi="Verdana" w:cs="Verdana"/>
      <w:sz w:val="22"/>
      <w:szCs w:val="22"/>
    </w:rPr>
  </w:style>
  <w:style w:type="paragraph" w:customStyle="1" w:styleId="DOsntext">
    <w:name w:val="D Osn text"/>
    <w:basedOn w:val="a"/>
    <w:rsid w:val="00EF7E7B"/>
    <w:pPr>
      <w:spacing w:after="120" w:line="336" w:lineRule="auto"/>
      <w:ind w:firstLine="567"/>
      <w:jc w:val="both"/>
    </w:pPr>
    <w:rPr>
      <w:sz w:val="24"/>
    </w:rPr>
  </w:style>
  <w:style w:type="character" w:customStyle="1" w:styleId="apple-style-span">
    <w:name w:val="apple-style-span"/>
    <w:rsid w:val="00EF7E7B"/>
  </w:style>
  <w:style w:type="paragraph" w:customStyle="1" w:styleId="17">
    <w:name w:val="ВЭС 1"/>
    <w:basedOn w:val="1"/>
    <w:next w:val="a"/>
    <w:autoRedefine/>
    <w:rsid w:val="00EF7E7B"/>
    <w:pPr>
      <w:tabs>
        <w:tab w:val="left" w:pos="0"/>
      </w:tabs>
      <w:spacing w:line="360" w:lineRule="auto"/>
      <w:ind w:firstLine="660"/>
      <w:jc w:val="both"/>
    </w:pPr>
    <w:rPr>
      <w:rFonts w:ascii="Times New Roman" w:hAnsi="Times New Roman"/>
      <w:b w:val="0"/>
      <w:bCs/>
      <w:spacing w:val="0"/>
      <w:kern w:val="32"/>
      <w:szCs w:val="28"/>
    </w:rPr>
  </w:style>
  <w:style w:type="paragraph" w:customStyle="1" w:styleId="aff9">
    <w:name w:val="Список_дисс"/>
    <w:basedOn w:val="a"/>
    <w:rsid w:val="00EF7E7B"/>
    <w:pPr>
      <w:widowControl w:val="0"/>
      <w:tabs>
        <w:tab w:val="num" w:pos="360"/>
        <w:tab w:val="num" w:pos="482"/>
        <w:tab w:val="left" w:pos="992"/>
      </w:tabs>
      <w:autoSpaceDE w:val="0"/>
      <w:autoSpaceDN w:val="0"/>
      <w:adjustRightInd w:val="0"/>
      <w:spacing w:line="360" w:lineRule="auto"/>
      <w:ind w:firstLine="284"/>
      <w:jc w:val="both"/>
    </w:pPr>
    <w:rPr>
      <w:color w:val="000000"/>
      <w:sz w:val="28"/>
      <w:szCs w:val="28"/>
    </w:rPr>
  </w:style>
  <w:style w:type="paragraph" w:customStyle="1" w:styleId="18">
    <w:name w:val="1Тема"/>
    <w:basedOn w:val="a"/>
    <w:rsid w:val="00EF7E7B"/>
    <w:pPr>
      <w:spacing w:after="120"/>
    </w:pPr>
    <w:rPr>
      <w:rFonts w:ascii="Georgia" w:hAnsi="Georgia"/>
      <w:b/>
      <w:bCs/>
      <w:sz w:val="24"/>
      <w:szCs w:val="24"/>
    </w:rPr>
  </w:style>
  <w:style w:type="paragraph" w:styleId="affa">
    <w:name w:val="Title"/>
    <w:basedOn w:val="a"/>
    <w:link w:val="affb"/>
    <w:qFormat/>
    <w:rsid w:val="00EF7E7B"/>
    <w:pPr>
      <w:jc w:val="center"/>
    </w:pPr>
    <w:rPr>
      <w:sz w:val="28"/>
      <w:szCs w:val="24"/>
    </w:rPr>
  </w:style>
  <w:style w:type="character" w:customStyle="1" w:styleId="affb">
    <w:name w:val="Название Знак"/>
    <w:basedOn w:val="a0"/>
    <w:link w:val="affa"/>
    <w:rsid w:val="00EF7E7B"/>
    <w:rPr>
      <w:sz w:val="28"/>
      <w:szCs w:val="24"/>
    </w:rPr>
  </w:style>
  <w:style w:type="character" w:customStyle="1" w:styleId="FontStyle67">
    <w:name w:val="Font Style67"/>
    <w:rsid w:val="00EF7E7B"/>
    <w:rPr>
      <w:rFonts w:ascii="Microsoft Sans Serif" w:hAnsi="Microsoft Sans Serif" w:cs="Microsoft Sans Serif"/>
      <w:i/>
      <w:iCs/>
      <w:sz w:val="26"/>
      <w:szCs w:val="26"/>
    </w:rPr>
  </w:style>
  <w:style w:type="paragraph" w:customStyle="1" w:styleId="gm">
    <w:name w:val="gm"/>
    <w:basedOn w:val="a"/>
    <w:rsid w:val="00EF7E7B"/>
    <w:pPr>
      <w:spacing w:before="100" w:beforeAutospacing="1" w:after="100" w:afterAutospacing="1"/>
    </w:pPr>
    <w:rPr>
      <w:sz w:val="24"/>
      <w:szCs w:val="24"/>
    </w:rPr>
  </w:style>
  <w:style w:type="paragraph" w:styleId="2a">
    <w:name w:val="Body Text Indent 2"/>
    <w:basedOn w:val="a"/>
    <w:link w:val="2b"/>
    <w:rsid w:val="00EF7E7B"/>
    <w:pPr>
      <w:spacing w:after="120" w:line="480" w:lineRule="auto"/>
      <w:ind w:left="283"/>
    </w:pPr>
    <w:rPr>
      <w:sz w:val="24"/>
      <w:szCs w:val="24"/>
    </w:rPr>
  </w:style>
  <w:style w:type="character" w:customStyle="1" w:styleId="2b">
    <w:name w:val="Основной текст с отступом 2 Знак"/>
    <w:basedOn w:val="a0"/>
    <w:link w:val="2a"/>
    <w:rsid w:val="00EF7E7B"/>
    <w:rPr>
      <w:sz w:val="24"/>
      <w:szCs w:val="24"/>
    </w:rPr>
  </w:style>
  <w:style w:type="character" w:customStyle="1" w:styleId="19">
    <w:name w:val="Схема документа Знак1"/>
    <w:uiPriority w:val="99"/>
    <w:semiHidden/>
    <w:rsid w:val="00EF7E7B"/>
    <w:rPr>
      <w:rFonts w:ascii="Tahoma" w:hAnsi="Tahoma" w:cs="Tahoma"/>
      <w:sz w:val="16"/>
      <w:szCs w:val="16"/>
    </w:rPr>
  </w:style>
  <w:style w:type="paragraph" w:customStyle="1" w:styleId="affc">
    <w:name w:val="Записка"/>
    <w:basedOn w:val="a"/>
    <w:rsid w:val="00EF7E7B"/>
    <w:pPr>
      <w:ind w:firstLine="720"/>
      <w:jc w:val="both"/>
    </w:pPr>
    <w:rPr>
      <w:sz w:val="24"/>
    </w:rPr>
  </w:style>
  <w:style w:type="character" w:customStyle="1" w:styleId="37">
    <w:name w:val="Основной текст 3 Знак"/>
    <w:link w:val="38"/>
    <w:rsid w:val="00EF7E7B"/>
    <w:rPr>
      <w:sz w:val="16"/>
      <w:szCs w:val="16"/>
    </w:rPr>
  </w:style>
  <w:style w:type="paragraph" w:styleId="38">
    <w:name w:val="Body Text 3"/>
    <w:basedOn w:val="a"/>
    <w:link w:val="37"/>
    <w:rsid w:val="00EF7E7B"/>
    <w:pPr>
      <w:spacing w:after="120"/>
    </w:pPr>
    <w:rPr>
      <w:sz w:val="16"/>
      <w:szCs w:val="16"/>
    </w:rPr>
  </w:style>
  <w:style w:type="character" w:customStyle="1" w:styleId="311">
    <w:name w:val="Основной текст 3 Знак1"/>
    <w:basedOn w:val="a0"/>
    <w:rsid w:val="00EF7E7B"/>
    <w:rPr>
      <w:sz w:val="16"/>
      <w:szCs w:val="16"/>
    </w:rPr>
  </w:style>
  <w:style w:type="paragraph" w:customStyle="1" w:styleId="affd">
    <w:name w:val="стиль записки"/>
    <w:basedOn w:val="a"/>
    <w:rsid w:val="00EF7E7B"/>
    <w:pPr>
      <w:ind w:firstLine="709"/>
    </w:pPr>
    <w:rPr>
      <w:sz w:val="24"/>
    </w:rPr>
  </w:style>
  <w:style w:type="paragraph" w:customStyle="1" w:styleId="affe">
    <w:name w:val="Стиль"/>
    <w:basedOn w:val="a"/>
    <w:rsid w:val="00EF7E7B"/>
    <w:pPr>
      <w:tabs>
        <w:tab w:val="right" w:pos="260"/>
      </w:tabs>
      <w:suppressAutoHyphens/>
      <w:autoSpaceDE w:val="0"/>
      <w:autoSpaceDN w:val="0"/>
      <w:adjustRightInd w:val="0"/>
      <w:spacing w:line="228" w:lineRule="atLeast"/>
      <w:jc w:val="both"/>
      <w:textAlignment w:val="center"/>
    </w:pPr>
    <w:rPr>
      <w:rFonts w:ascii="Arial" w:hAnsi="Arial" w:cs="Arial"/>
      <w:b/>
      <w:bCs/>
      <w:color w:val="000000"/>
      <w:sz w:val="19"/>
      <w:szCs w:val="19"/>
    </w:rPr>
  </w:style>
  <w:style w:type="paragraph" w:customStyle="1" w:styleId="39">
    <w:name w:val="3. Обычный"/>
    <w:basedOn w:val="a"/>
    <w:qFormat/>
    <w:rsid w:val="00EF7E7B"/>
    <w:pPr>
      <w:spacing w:line="360" w:lineRule="auto"/>
      <w:ind w:firstLine="709"/>
      <w:jc w:val="both"/>
    </w:pPr>
    <w:rPr>
      <w:sz w:val="28"/>
      <w:szCs w:val="28"/>
    </w:rPr>
  </w:style>
  <w:style w:type="paragraph" w:customStyle="1" w:styleId="afff">
    <w:name w:val="Рисунок"/>
    <w:basedOn w:val="a"/>
    <w:next w:val="afff0"/>
    <w:qFormat/>
    <w:rsid w:val="00EF7E7B"/>
    <w:pPr>
      <w:keepNext/>
      <w:suppressAutoHyphens/>
      <w:spacing w:before="100" w:beforeAutospacing="1"/>
      <w:jc w:val="center"/>
    </w:pPr>
    <w:rPr>
      <w:sz w:val="28"/>
      <w:lang w:eastAsia="de-DE"/>
    </w:rPr>
  </w:style>
  <w:style w:type="paragraph" w:customStyle="1" w:styleId="afff0">
    <w:name w:val="Название рисунка"/>
    <w:basedOn w:val="afb"/>
    <w:next w:val="a"/>
    <w:qFormat/>
    <w:rsid w:val="00EF7E7B"/>
    <w:pPr>
      <w:keepNext w:val="0"/>
      <w:suppressAutoHyphens/>
      <w:spacing w:before="0" w:beforeAutospacing="0" w:after="240"/>
      <w:ind w:firstLine="0"/>
      <w:jc w:val="center"/>
    </w:pPr>
    <w:rPr>
      <w:rFonts w:eastAsia="Times New Roman"/>
      <w:b w:val="0"/>
      <w:bCs/>
      <w:sz w:val="24"/>
      <w:szCs w:val="20"/>
      <w:lang w:eastAsia="de-DE"/>
    </w:rPr>
  </w:style>
  <w:style w:type="character" w:customStyle="1" w:styleId="afc">
    <w:name w:val="Название объекта Знак"/>
    <w:aliases w:val="Название таблицы Знак"/>
    <w:link w:val="afb"/>
    <w:locked/>
    <w:rsid w:val="00EF7E7B"/>
    <w:rPr>
      <w:rFonts w:eastAsiaTheme="minorEastAsia"/>
      <w:b/>
      <w:sz w:val="28"/>
      <w:szCs w:val="28"/>
    </w:rPr>
  </w:style>
  <w:style w:type="paragraph" w:customStyle="1" w:styleId="afff1">
    <w:name w:val="Текст таблицы"/>
    <w:basedOn w:val="a"/>
    <w:qFormat/>
    <w:rsid w:val="00EF7E7B"/>
    <w:pPr>
      <w:suppressAutoHyphens/>
      <w:spacing w:beforeAutospacing="1" w:after="100" w:afterAutospacing="1"/>
      <w:jc w:val="center"/>
    </w:pPr>
    <w:rPr>
      <w:rFonts w:cs="Tahoma"/>
      <w:color w:val="000000"/>
      <w:sz w:val="24"/>
      <w:szCs w:val="18"/>
      <w:lang w:eastAsia="de-DE"/>
    </w:rPr>
  </w:style>
  <w:style w:type="paragraph" w:customStyle="1" w:styleId="afff2">
    <w:name w:val="Заголовок таблицы"/>
    <w:basedOn w:val="afff1"/>
    <w:qFormat/>
    <w:rsid w:val="00EF7E7B"/>
    <w:rPr>
      <w:b/>
    </w:rPr>
  </w:style>
  <w:style w:type="character" w:customStyle="1" w:styleId="1a">
    <w:name w:val="Тема примечания Знак1"/>
    <w:uiPriority w:val="99"/>
    <w:semiHidden/>
    <w:rsid w:val="00EF7E7B"/>
    <w:rPr>
      <w:rFonts w:ascii="Times New Roman" w:eastAsia="Times New Roman" w:hAnsi="Times New Roman" w:cs="Times New Roman"/>
      <w:b/>
      <w:bCs/>
      <w:sz w:val="20"/>
      <w:szCs w:val="20"/>
      <w:lang w:eastAsia="ru-RU"/>
    </w:rPr>
  </w:style>
  <w:style w:type="paragraph" w:customStyle="1" w:styleId="1b">
    <w:name w:val="Знак1"/>
    <w:basedOn w:val="a"/>
    <w:uiPriority w:val="99"/>
    <w:rsid w:val="00EF7E7B"/>
    <w:pPr>
      <w:spacing w:after="160" w:line="240" w:lineRule="exact"/>
    </w:pPr>
    <w:rPr>
      <w:rFonts w:ascii="Verdana" w:hAnsi="Verdana" w:cs="Verdana"/>
      <w:lang w:val="en-US" w:eastAsia="en-US"/>
    </w:rPr>
  </w:style>
  <w:style w:type="paragraph" w:customStyle="1" w:styleId="consplusnormal0">
    <w:name w:val="consplusnormal"/>
    <w:basedOn w:val="a"/>
    <w:rsid w:val="00EF7E7B"/>
    <w:pPr>
      <w:spacing w:before="100" w:beforeAutospacing="1" w:after="100" w:afterAutospacing="1"/>
    </w:pPr>
    <w:rPr>
      <w:sz w:val="24"/>
      <w:szCs w:val="24"/>
    </w:rPr>
  </w:style>
  <w:style w:type="numbering" w:customStyle="1" w:styleId="120">
    <w:name w:val="Нет списка12"/>
    <w:next w:val="a2"/>
    <w:semiHidden/>
    <w:rsid w:val="00EF7E7B"/>
  </w:style>
  <w:style w:type="character" w:customStyle="1" w:styleId="1c">
    <w:name w:val="Основной текст Знак1"/>
    <w:basedOn w:val="a0"/>
    <w:uiPriority w:val="99"/>
    <w:semiHidden/>
    <w:rsid w:val="00EF7E7B"/>
  </w:style>
  <w:style w:type="character" w:customStyle="1" w:styleId="1d">
    <w:name w:val="Основной текст с отступом Знак1"/>
    <w:basedOn w:val="a0"/>
    <w:uiPriority w:val="99"/>
    <w:semiHidden/>
    <w:rsid w:val="00EF7E7B"/>
  </w:style>
  <w:style w:type="paragraph" w:customStyle="1" w:styleId="ConsPlusNonformat">
    <w:name w:val="ConsPlusNonformat"/>
    <w:rsid w:val="00EF7E7B"/>
    <w:pPr>
      <w:widowControl w:val="0"/>
      <w:autoSpaceDE w:val="0"/>
      <w:autoSpaceDN w:val="0"/>
      <w:adjustRightInd w:val="0"/>
    </w:pPr>
    <w:rPr>
      <w:rFonts w:ascii="Courier New" w:hAnsi="Courier New" w:cs="Courier New"/>
    </w:rPr>
  </w:style>
  <w:style w:type="paragraph" w:customStyle="1" w:styleId="Style3">
    <w:name w:val="Style3"/>
    <w:basedOn w:val="a"/>
    <w:rsid w:val="00EF7E7B"/>
    <w:pPr>
      <w:autoSpaceDE w:val="0"/>
      <w:autoSpaceDN w:val="0"/>
    </w:pPr>
    <w:rPr>
      <w:rFonts w:eastAsia="Calibri"/>
      <w:sz w:val="24"/>
      <w:szCs w:val="24"/>
    </w:rPr>
  </w:style>
  <w:style w:type="paragraph" w:customStyle="1" w:styleId="afff3">
    <w:name w:val="Знак"/>
    <w:basedOn w:val="a"/>
    <w:rsid w:val="00EF7E7B"/>
    <w:pPr>
      <w:spacing w:after="160" w:line="240" w:lineRule="exact"/>
    </w:pPr>
    <w:rPr>
      <w:rFonts w:ascii="Verdana" w:hAnsi="Verdana"/>
      <w:lang w:val="en-US" w:eastAsia="en-US"/>
    </w:rPr>
  </w:style>
  <w:style w:type="paragraph" w:customStyle="1" w:styleId="afff4">
    <w:name w:val="Анчо"/>
    <w:basedOn w:val="6"/>
    <w:link w:val="afff5"/>
    <w:qFormat/>
    <w:rsid w:val="00EF7E7B"/>
    <w:pPr>
      <w:keepLines w:val="0"/>
      <w:spacing w:before="0" w:line="240" w:lineRule="auto"/>
      <w:ind w:left="0" w:firstLine="0"/>
    </w:pPr>
    <w:rPr>
      <w:rFonts w:ascii="Times New Roman" w:hAnsi="Times New Roman"/>
      <w:b/>
      <w:i w:val="0"/>
      <w:iCs w:val="0"/>
      <w:color w:val="auto"/>
      <w:sz w:val="28"/>
      <w:szCs w:val="24"/>
      <w:lang w:eastAsia="ru-RU"/>
    </w:rPr>
  </w:style>
  <w:style w:type="character" w:customStyle="1" w:styleId="afff5">
    <w:name w:val="Анчо Знак"/>
    <w:link w:val="afff4"/>
    <w:rsid w:val="00EF7E7B"/>
    <w:rPr>
      <w:b/>
      <w:sz w:val="28"/>
      <w:szCs w:val="24"/>
    </w:rPr>
  </w:style>
  <w:style w:type="paragraph" w:customStyle="1" w:styleId="1e">
    <w:name w:val="аня 1"/>
    <w:basedOn w:val="a"/>
    <w:link w:val="1f"/>
    <w:autoRedefine/>
    <w:qFormat/>
    <w:rsid w:val="00EF7E7B"/>
    <w:pPr>
      <w:keepNext/>
      <w:autoSpaceDE w:val="0"/>
      <w:autoSpaceDN w:val="0"/>
      <w:adjustRightInd w:val="0"/>
      <w:spacing w:line="360" w:lineRule="auto"/>
      <w:ind w:right="678"/>
      <w:contextualSpacing/>
      <w:outlineLvl w:val="0"/>
    </w:pPr>
    <w:rPr>
      <w:b/>
      <w:color w:val="000000"/>
      <w:kern w:val="32"/>
      <w:sz w:val="28"/>
      <w:szCs w:val="28"/>
    </w:rPr>
  </w:style>
  <w:style w:type="character" w:customStyle="1" w:styleId="1f">
    <w:name w:val="аня 1 Знак"/>
    <w:link w:val="1e"/>
    <w:rsid w:val="00EF7E7B"/>
    <w:rPr>
      <w:b/>
      <w:color w:val="000000"/>
      <w:kern w:val="32"/>
      <w:sz w:val="28"/>
      <w:szCs w:val="28"/>
    </w:rPr>
  </w:style>
  <w:style w:type="paragraph" w:customStyle="1" w:styleId="afff6">
    <w:name w:val="Знак Знак"/>
    <w:basedOn w:val="a"/>
    <w:autoRedefine/>
    <w:rsid w:val="00EF7E7B"/>
    <w:pPr>
      <w:spacing w:after="160" w:line="240" w:lineRule="exact"/>
    </w:pPr>
    <w:rPr>
      <w:rFonts w:eastAsia="SimSun"/>
      <w:b/>
      <w:sz w:val="28"/>
      <w:szCs w:val="24"/>
      <w:lang w:val="en-US" w:eastAsia="en-US"/>
    </w:rPr>
  </w:style>
  <w:style w:type="character" w:styleId="afff7">
    <w:name w:val="Placeholder Text"/>
    <w:uiPriority w:val="99"/>
    <w:semiHidden/>
    <w:rsid w:val="00EF7E7B"/>
    <w:rPr>
      <w:color w:val="808080"/>
    </w:rPr>
  </w:style>
  <w:style w:type="paragraph" w:styleId="afff8">
    <w:name w:val="endnote text"/>
    <w:basedOn w:val="a"/>
    <w:link w:val="afff9"/>
    <w:uiPriority w:val="99"/>
    <w:unhideWhenUsed/>
    <w:rsid w:val="00EF7E7B"/>
    <w:rPr>
      <w:rFonts w:ascii="Calibri" w:eastAsia="Calibri" w:hAnsi="Calibri"/>
      <w:lang w:eastAsia="en-US"/>
    </w:rPr>
  </w:style>
  <w:style w:type="character" w:customStyle="1" w:styleId="afff9">
    <w:name w:val="Текст концевой сноски Знак"/>
    <w:basedOn w:val="a0"/>
    <w:link w:val="afff8"/>
    <w:uiPriority w:val="99"/>
    <w:rsid w:val="00EF7E7B"/>
    <w:rPr>
      <w:rFonts w:ascii="Calibri" w:eastAsia="Calibri" w:hAnsi="Calibri"/>
      <w:lang w:eastAsia="en-US"/>
    </w:rPr>
  </w:style>
  <w:style w:type="character" w:styleId="afffa">
    <w:name w:val="endnote reference"/>
    <w:uiPriority w:val="99"/>
    <w:unhideWhenUsed/>
    <w:rsid w:val="00EF7E7B"/>
    <w:rPr>
      <w:vertAlign w:val="superscript"/>
    </w:rPr>
  </w:style>
  <w:style w:type="character" w:customStyle="1" w:styleId="searchterm1">
    <w:name w:val="searchterm1"/>
    <w:rsid w:val="00EF7E7B"/>
    <w:rPr>
      <w:color w:val="000000"/>
      <w:shd w:val="clear" w:color="auto" w:fill="FFFF00"/>
    </w:rPr>
  </w:style>
  <w:style w:type="paragraph" w:customStyle="1" w:styleId="1f0">
    <w:name w:val="Абзац списка1"/>
    <w:basedOn w:val="a"/>
    <w:rsid w:val="00EF7E7B"/>
    <w:pPr>
      <w:spacing w:after="200" w:line="276" w:lineRule="auto"/>
      <w:ind w:left="720"/>
    </w:pPr>
    <w:rPr>
      <w:rFonts w:ascii="Calibri" w:hAnsi="Calibri" w:cs="Calibri"/>
      <w:sz w:val="22"/>
      <w:szCs w:val="22"/>
      <w:lang w:eastAsia="en-US"/>
    </w:rPr>
  </w:style>
  <w:style w:type="paragraph" w:styleId="43">
    <w:name w:val="toc 4"/>
    <w:basedOn w:val="a"/>
    <w:next w:val="a"/>
    <w:autoRedefine/>
    <w:uiPriority w:val="39"/>
    <w:unhideWhenUsed/>
    <w:rsid w:val="00EF7E7B"/>
    <w:pPr>
      <w:ind w:left="400"/>
    </w:pPr>
    <w:rPr>
      <w:rFonts w:ascii="Calibri" w:eastAsia="Calibri" w:hAnsi="Calibri" w:cs="Calibri"/>
      <w:lang w:eastAsia="en-US"/>
    </w:rPr>
  </w:style>
  <w:style w:type="paragraph" w:styleId="52">
    <w:name w:val="toc 5"/>
    <w:basedOn w:val="a"/>
    <w:next w:val="a"/>
    <w:autoRedefine/>
    <w:uiPriority w:val="39"/>
    <w:unhideWhenUsed/>
    <w:rsid w:val="00EF7E7B"/>
    <w:pPr>
      <w:ind w:left="600"/>
    </w:pPr>
    <w:rPr>
      <w:rFonts w:ascii="Calibri" w:eastAsia="Calibri" w:hAnsi="Calibri" w:cs="Calibri"/>
      <w:lang w:eastAsia="en-US"/>
    </w:rPr>
  </w:style>
  <w:style w:type="paragraph" w:styleId="62">
    <w:name w:val="toc 6"/>
    <w:basedOn w:val="a"/>
    <w:next w:val="a"/>
    <w:autoRedefine/>
    <w:uiPriority w:val="39"/>
    <w:unhideWhenUsed/>
    <w:rsid w:val="00EF7E7B"/>
    <w:pPr>
      <w:ind w:left="800"/>
    </w:pPr>
    <w:rPr>
      <w:rFonts w:ascii="Calibri" w:eastAsia="Calibri" w:hAnsi="Calibri" w:cs="Calibri"/>
      <w:lang w:eastAsia="en-US"/>
    </w:rPr>
  </w:style>
  <w:style w:type="paragraph" w:styleId="72">
    <w:name w:val="toc 7"/>
    <w:basedOn w:val="a"/>
    <w:next w:val="a"/>
    <w:autoRedefine/>
    <w:uiPriority w:val="39"/>
    <w:unhideWhenUsed/>
    <w:rsid w:val="00EF7E7B"/>
    <w:pPr>
      <w:ind w:left="1000"/>
    </w:pPr>
    <w:rPr>
      <w:rFonts w:ascii="Calibri" w:eastAsia="Calibri" w:hAnsi="Calibri" w:cs="Calibri"/>
      <w:lang w:eastAsia="en-US"/>
    </w:rPr>
  </w:style>
  <w:style w:type="paragraph" w:styleId="82">
    <w:name w:val="toc 8"/>
    <w:basedOn w:val="a"/>
    <w:next w:val="a"/>
    <w:autoRedefine/>
    <w:uiPriority w:val="39"/>
    <w:unhideWhenUsed/>
    <w:rsid w:val="00EF7E7B"/>
    <w:pPr>
      <w:ind w:left="1200"/>
    </w:pPr>
    <w:rPr>
      <w:rFonts w:ascii="Calibri" w:eastAsia="Calibri" w:hAnsi="Calibri" w:cs="Calibri"/>
      <w:lang w:eastAsia="en-US"/>
    </w:rPr>
  </w:style>
  <w:style w:type="paragraph" w:styleId="91">
    <w:name w:val="toc 9"/>
    <w:basedOn w:val="a"/>
    <w:next w:val="a"/>
    <w:autoRedefine/>
    <w:uiPriority w:val="39"/>
    <w:unhideWhenUsed/>
    <w:rsid w:val="00EF7E7B"/>
    <w:pPr>
      <w:ind w:left="1400"/>
    </w:pPr>
    <w:rPr>
      <w:rFonts w:ascii="Calibri" w:eastAsia="Calibri" w:hAnsi="Calibri" w:cs="Calibri"/>
      <w:lang w:eastAsia="en-US"/>
    </w:rPr>
  </w:style>
  <w:style w:type="numbering" w:customStyle="1" w:styleId="4">
    <w:name w:val="Стиль4"/>
    <w:uiPriority w:val="99"/>
    <w:rsid w:val="00EF7E7B"/>
    <w:pPr>
      <w:numPr>
        <w:numId w:val="10"/>
      </w:numPr>
    </w:pPr>
  </w:style>
  <w:style w:type="paragraph" w:customStyle="1" w:styleId="ConsNormal">
    <w:name w:val="ConsNormal"/>
    <w:rsid w:val="00EF7E7B"/>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52726-B4D8-4B5F-A9D4-AB7CF042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67</TotalTime>
  <Pages>20</Pages>
  <Words>7980</Words>
  <Characters>45489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Прохорова Елена Викторовна</dc:creator>
  <cp:lastModifiedBy>Пользователь</cp:lastModifiedBy>
  <cp:revision>3</cp:revision>
  <cp:lastPrinted>2022-06-14T06:26:00Z</cp:lastPrinted>
  <dcterms:created xsi:type="dcterms:W3CDTF">2024-01-30T06:56:00Z</dcterms:created>
  <dcterms:modified xsi:type="dcterms:W3CDTF">2024-01-30T08:01:00Z</dcterms:modified>
</cp:coreProperties>
</file>