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061" w:rsidRDefault="00A25061" w:rsidP="003E7445">
      <w:pPr>
        <w:ind w:right="-425"/>
        <w:contextualSpacing/>
        <w:rPr>
          <w:rFonts w:ascii="Times New Roman" w:hAnsi="Times New Roman"/>
          <w:b/>
          <w:sz w:val="28"/>
          <w:szCs w:val="28"/>
        </w:rPr>
      </w:pPr>
    </w:p>
    <w:p w:rsidR="007758FC" w:rsidRPr="007758FC" w:rsidRDefault="007758FC" w:rsidP="007758FC">
      <w:pPr>
        <w:ind w:left="-284" w:right="-425"/>
        <w:contextualSpacing/>
        <w:jc w:val="center"/>
        <w:rPr>
          <w:rFonts w:ascii="Times New Roman" w:hAnsi="Times New Roman"/>
          <w:b/>
          <w:sz w:val="28"/>
          <w:szCs w:val="28"/>
        </w:rPr>
      </w:pPr>
      <w:r w:rsidRPr="007758FC">
        <w:rPr>
          <w:rFonts w:ascii="Times New Roman" w:hAnsi="Times New Roman"/>
          <w:b/>
          <w:sz w:val="28"/>
          <w:szCs w:val="28"/>
        </w:rPr>
        <w:t>РОССИЙСКАЯ ФЕДЕРАЦИЯ</w:t>
      </w:r>
    </w:p>
    <w:p w:rsidR="007758FC" w:rsidRPr="007758FC" w:rsidRDefault="007758FC" w:rsidP="007758FC">
      <w:pPr>
        <w:ind w:left="-284" w:right="-425"/>
        <w:contextualSpacing/>
        <w:jc w:val="center"/>
        <w:rPr>
          <w:rFonts w:ascii="Times New Roman" w:hAnsi="Times New Roman"/>
          <w:b/>
          <w:sz w:val="28"/>
          <w:szCs w:val="28"/>
        </w:rPr>
      </w:pPr>
      <w:r w:rsidRPr="007758FC">
        <w:rPr>
          <w:rFonts w:ascii="Times New Roman" w:hAnsi="Times New Roman"/>
          <w:b/>
          <w:sz w:val="28"/>
          <w:szCs w:val="28"/>
        </w:rPr>
        <w:t>РОСТОВСКАЯ ОБЛАСТЬ</w:t>
      </w:r>
    </w:p>
    <w:p w:rsidR="007758FC" w:rsidRPr="007758FC" w:rsidRDefault="007758FC" w:rsidP="007758FC">
      <w:pPr>
        <w:ind w:left="-284" w:right="-427"/>
        <w:contextualSpacing/>
        <w:jc w:val="center"/>
        <w:rPr>
          <w:rFonts w:ascii="Times New Roman" w:hAnsi="Times New Roman"/>
          <w:b/>
          <w:sz w:val="28"/>
          <w:szCs w:val="28"/>
        </w:rPr>
      </w:pPr>
      <w:r w:rsidRPr="007758FC">
        <w:rPr>
          <w:rFonts w:ascii="Times New Roman" w:hAnsi="Times New Roman"/>
          <w:b/>
          <w:sz w:val="28"/>
          <w:szCs w:val="28"/>
        </w:rPr>
        <w:t>ДУБОВСКИЙ РАЙОН</w:t>
      </w:r>
    </w:p>
    <w:p w:rsidR="007758FC" w:rsidRPr="007758FC" w:rsidRDefault="007758FC" w:rsidP="007758FC">
      <w:pPr>
        <w:ind w:left="-284" w:right="-427"/>
        <w:contextualSpacing/>
        <w:jc w:val="center"/>
        <w:rPr>
          <w:rFonts w:ascii="Times New Roman" w:hAnsi="Times New Roman"/>
          <w:b/>
          <w:sz w:val="28"/>
          <w:szCs w:val="28"/>
        </w:rPr>
      </w:pPr>
      <w:r w:rsidRPr="007758FC">
        <w:rPr>
          <w:rFonts w:ascii="Times New Roman" w:hAnsi="Times New Roman"/>
          <w:b/>
          <w:sz w:val="28"/>
          <w:szCs w:val="28"/>
        </w:rPr>
        <w:t>МУНИЦИПАЛЬНОЕ ОБРАЗОВАНИЕ</w:t>
      </w:r>
    </w:p>
    <w:p w:rsidR="007758FC" w:rsidRPr="007758FC" w:rsidRDefault="007758FC" w:rsidP="007758FC">
      <w:pPr>
        <w:ind w:left="-284" w:right="-427"/>
        <w:contextualSpacing/>
        <w:jc w:val="center"/>
        <w:rPr>
          <w:rFonts w:ascii="Times New Roman" w:hAnsi="Times New Roman"/>
          <w:b/>
          <w:sz w:val="28"/>
          <w:szCs w:val="28"/>
        </w:rPr>
      </w:pPr>
      <w:r w:rsidRPr="007758FC">
        <w:rPr>
          <w:rFonts w:ascii="Times New Roman" w:hAnsi="Times New Roman"/>
          <w:b/>
          <w:sz w:val="28"/>
          <w:szCs w:val="28"/>
        </w:rPr>
        <w:t>«ВЕСЕЛОВСКОЕ СЕЛЬСКОЕ ПОСЕЛЕНИЕ»</w:t>
      </w:r>
    </w:p>
    <w:p w:rsidR="007758FC" w:rsidRDefault="007758FC" w:rsidP="007758FC">
      <w:pPr>
        <w:ind w:left="-284" w:right="-427"/>
        <w:contextualSpacing/>
        <w:jc w:val="center"/>
        <w:rPr>
          <w:rFonts w:ascii="Times New Roman" w:hAnsi="Times New Roman"/>
          <w:b/>
          <w:sz w:val="28"/>
          <w:szCs w:val="28"/>
        </w:rPr>
      </w:pPr>
      <w:r w:rsidRPr="007758FC">
        <w:rPr>
          <w:rFonts w:ascii="Times New Roman" w:hAnsi="Times New Roman"/>
          <w:b/>
          <w:sz w:val="28"/>
          <w:szCs w:val="28"/>
        </w:rPr>
        <w:t xml:space="preserve">СОБРАНИЕ ДЕПУТАТОВ </w:t>
      </w:r>
    </w:p>
    <w:p w:rsidR="007758FC" w:rsidRPr="007758FC" w:rsidRDefault="007758FC" w:rsidP="007758FC">
      <w:pPr>
        <w:ind w:left="-284" w:right="-427"/>
        <w:contextualSpacing/>
        <w:jc w:val="center"/>
        <w:rPr>
          <w:rFonts w:ascii="Times New Roman" w:hAnsi="Times New Roman"/>
          <w:b/>
          <w:sz w:val="28"/>
          <w:szCs w:val="28"/>
        </w:rPr>
      </w:pPr>
      <w:r w:rsidRPr="007758FC">
        <w:rPr>
          <w:rFonts w:ascii="Times New Roman" w:hAnsi="Times New Roman"/>
          <w:b/>
          <w:sz w:val="28"/>
          <w:szCs w:val="28"/>
        </w:rPr>
        <w:t>ВЕСЕЛОВСКОГО СЕЛЬСКОГО ПОСЕЛЕНИЯ</w:t>
      </w:r>
    </w:p>
    <w:p w:rsidR="007758FC" w:rsidRPr="007758FC" w:rsidRDefault="007758FC" w:rsidP="007758FC">
      <w:pPr>
        <w:contextualSpacing/>
        <w:jc w:val="center"/>
        <w:rPr>
          <w:rFonts w:ascii="Times New Roman" w:hAnsi="Times New Roman"/>
          <w:sz w:val="28"/>
          <w:szCs w:val="28"/>
        </w:rPr>
      </w:pPr>
    </w:p>
    <w:p w:rsidR="007758FC" w:rsidRPr="007758FC" w:rsidRDefault="00E110E1" w:rsidP="007758FC">
      <w:pPr>
        <w:pStyle w:val="ConsPlusTitle"/>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РЕШЕНИЕ </w:t>
      </w:r>
      <w:r w:rsidR="007758FC" w:rsidRPr="007758FC">
        <w:rPr>
          <w:rFonts w:ascii="Times New Roman" w:hAnsi="Times New Roman" w:cs="Times New Roman"/>
          <w:sz w:val="28"/>
          <w:szCs w:val="28"/>
        </w:rPr>
        <w:t xml:space="preserve">№ </w:t>
      </w:r>
      <w:r w:rsidR="003E7445">
        <w:rPr>
          <w:rFonts w:ascii="Times New Roman" w:hAnsi="Times New Roman" w:cs="Times New Roman"/>
          <w:sz w:val="28"/>
          <w:szCs w:val="28"/>
        </w:rPr>
        <w:t>108</w:t>
      </w:r>
    </w:p>
    <w:p w:rsidR="007758FC" w:rsidRDefault="006A4907" w:rsidP="00EE1EEB">
      <w:pPr>
        <w:pStyle w:val="ConsPlusNormal"/>
        <w:jc w:val="center"/>
        <w:rPr>
          <w:rFonts w:ascii="Times New Roman" w:hAnsi="Times New Roman" w:cs="Times New Roman"/>
          <w:b/>
          <w:sz w:val="28"/>
          <w:szCs w:val="28"/>
        </w:rPr>
      </w:pPr>
      <w:r w:rsidRPr="00EE1EEB">
        <w:rPr>
          <w:rFonts w:ascii="Times New Roman" w:hAnsi="Times New Roman" w:cs="Times New Roman"/>
          <w:b/>
          <w:sz w:val="28"/>
          <w:szCs w:val="28"/>
        </w:rPr>
        <w:t xml:space="preserve">О внесении изменений в решение Собрания </w:t>
      </w:r>
      <w:r w:rsidR="00EE1EEB">
        <w:rPr>
          <w:rFonts w:ascii="Times New Roman" w:hAnsi="Times New Roman" w:cs="Times New Roman"/>
          <w:b/>
          <w:sz w:val="28"/>
          <w:szCs w:val="28"/>
        </w:rPr>
        <w:t xml:space="preserve"> </w:t>
      </w:r>
      <w:r w:rsidRPr="00EE1EEB">
        <w:rPr>
          <w:rFonts w:ascii="Times New Roman" w:hAnsi="Times New Roman" w:cs="Times New Roman"/>
          <w:b/>
          <w:sz w:val="28"/>
          <w:szCs w:val="28"/>
        </w:rPr>
        <w:t>депутатов Веселовского сельского поселения</w:t>
      </w:r>
      <w:r w:rsidR="00EE1EEB">
        <w:rPr>
          <w:rFonts w:ascii="Times New Roman" w:hAnsi="Times New Roman" w:cs="Times New Roman"/>
          <w:b/>
          <w:sz w:val="28"/>
          <w:szCs w:val="28"/>
        </w:rPr>
        <w:t xml:space="preserve"> Дубовского района Ростовской области                           </w:t>
      </w:r>
      <w:r w:rsidRPr="00EE1EEB">
        <w:rPr>
          <w:rFonts w:ascii="Times New Roman" w:hAnsi="Times New Roman" w:cs="Times New Roman"/>
          <w:b/>
          <w:sz w:val="28"/>
          <w:szCs w:val="28"/>
        </w:rPr>
        <w:t xml:space="preserve"> № </w:t>
      </w:r>
      <w:r w:rsidR="00EE1EEB" w:rsidRPr="00EE1EEB">
        <w:rPr>
          <w:rFonts w:ascii="Times New Roman" w:hAnsi="Times New Roman" w:cs="Times New Roman"/>
          <w:b/>
          <w:sz w:val="28"/>
          <w:szCs w:val="28"/>
        </w:rPr>
        <w:t xml:space="preserve">98 </w:t>
      </w:r>
      <w:r w:rsidRPr="00EE1EEB">
        <w:rPr>
          <w:rFonts w:ascii="Times New Roman" w:hAnsi="Times New Roman" w:cs="Times New Roman"/>
          <w:b/>
          <w:sz w:val="28"/>
          <w:szCs w:val="28"/>
        </w:rPr>
        <w:t xml:space="preserve"> от </w:t>
      </w:r>
      <w:r w:rsidR="00EE1EEB" w:rsidRPr="00EE1EEB">
        <w:rPr>
          <w:rFonts w:ascii="Times New Roman" w:hAnsi="Times New Roman" w:cs="Times New Roman"/>
          <w:b/>
          <w:sz w:val="28"/>
          <w:szCs w:val="28"/>
        </w:rPr>
        <w:t>30</w:t>
      </w:r>
      <w:r w:rsidRPr="00EE1EEB">
        <w:rPr>
          <w:rFonts w:ascii="Times New Roman" w:hAnsi="Times New Roman" w:cs="Times New Roman"/>
          <w:b/>
          <w:sz w:val="28"/>
          <w:szCs w:val="28"/>
        </w:rPr>
        <w:t>.0</w:t>
      </w:r>
      <w:r w:rsidR="00EE1EEB" w:rsidRPr="00EE1EEB">
        <w:rPr>
          <w:rFonts w:ascii="Times New Roman" w:hAnsi="Times New Roman" w:cs="Times New Roman"/>
          <w:b/>
          <w:sz w:val="28"/>
          <w:szCs w:val="28"/>
        </w:rPr>
        <w:t>9</w:t>
      </w:r>
      <w:r w:rsidRPr="00EE1EEB">
        <w:rPr>
          <w:rFonts w:ascii="Times New Roman" w:hAnsi="Times New Roman" w:cs="Times New Roman"/>
          <w:b/>
          <w:sz w:val="28"/>
          <w:szCs w:val="28"/>
        </w:rPr>
        <w:t>.20</w:t>
      </w:r>
      <w:r w:rsidR="00EE1EEB" w:rsidRPr="00EE1EEB">
        <w:rPr>
          <w:rFonts w:ascii="Times New Roman" w:hAnsi="Times New Roman" w:cs="Times New Roman"/>
          <w:b/>
          <w:sz w:val="28"/>
          <w:szCs w:val="28"/>
        </w:rPr>
        <w:t>19</w:t>
      </w:r>
      <w:r w:rsidRPr="00EE1EEB">
        <w:rPr>
          <w:rFonts w:ascii="Times New Roman" w:hAnsi="Times New Roman" w:cs="Times New Roman"/>
          <w:b/>
          <w:sz w:val="28"/>
          <w:szCs w:val="28"/>
        </w:rPr>
        <w:t xml:space="preserve"> года «</w:t>
      </w:r>
      <w:r w:rsidR="007758FC" w:rsidRPr="00EE1EEB">
        <w:rPr>
          <w:rFonts w:ascii="Times New Roman" w:hAnsi="Times New Roman" w:cs="Times New Roman"/>
          <w:b/>
          <w:sz w:val="28"/>
          <w:szCs w:val="28"/>
        </w:rPr>
        <w:t xml:space="preserve">Об утверждении </w:t>
      </w:r>
      <w:r w:rsidR="00EE1EEB" w:rsidRPr="00EE1EEB">
        <w:rPr>
          <w:rFonts w:ascii="Times New Roman" w:hAnsi="Times New Roman" w:cs="Times New Roman"/>
          <w:b/>
          <w:sz w:val="28"/>
          <w:szCs w:val="28"/>
        </w:rPr>
        <w:t>Правил благоустройства и санитарного содержания территории Веселовского сельского поселения</w:t>
      </w:r>
      <w:r w:rsidRPr="00EE1EEB">
        <w:rPr>
          <w:rFonts w:ascii="Times New Roman" w:hAnsi="Times New Roman" w:cs="Times New Roman"/>
          <w:b/>
          <w:sz w:val="28"/>
          <w:szCs w:val="28"/>
        </w:rPr>
        <w:t>»</w:t>
      </w:r>
    </w:p>
    <w:p w:rsidR="00A25061" w:rsidRPr="00EE1EEB" w:rsidRDefault="00A25061" w:rsidP="00EE1EEB">
      <w:pPr>
        <w:pStyle w:val="ConsPlusNormal"/>
        <w:jc w:val="center"/>
        <w:rPr>
          <w:rFonts w:ascii="Times New Roman" w:hAnsi="Times New Roman" w:cs="Times New Roman"/>
          <w:b/>
          <w:sz w:val="28"/>
          <w:szCs w:val="28"/>
        </w:rPr>
      </w:pPr>
    </w:p>
    <w:p w:rsidR="007758FC" w:rsidRPr="00EE1EEB" w:rsidRDefault="007758FC" w:rsidP="007758FC">
      <w:pPr>
        <w:ind w:firstLine="839"/>
        <w:contextualSpacing/>
        <w:jc w:val="both"/>
        <w:rPr>
          <w:rFonts w:ascii="Times New Roman" w:hAnsi="Times New Roman"/>
          <w:b/>
          <w:sz w:val="28"/>
          <w:szCs w:val="28"/>
        </w:rPr>
      </w:pPr>
    </w:p>
    <w:p w:rsidR="007758FC" w:rsidRPr="007758FC" w:rsidRDefault="007758FC" w:rsidP="007758FC">
      <w:pPr>
        <w:contextualSpacing/>
        <w:jc w:val="both"/>
        <w:rPr>
          <w:rFonts w:ascii="Times New Roman" w:hAnsi="Times New Roman"/>
          <w:sz w:val="28"/>
          <w:szCs w:val="28"/>
        </w:rPr>
      </w:pPr>
      <w:r w:rsidRPr="007758FC">
        <w:rPr>
          <w:rFonts w:ascii="Times New Roman" w:hAnsi="Times New Roman"/>
          <w:sz w:val="28"/>
          <w:szCs w:val="28"/>
        </w:rPr>
        <w:t>принято Собранием депутатов</w:t>
      </w:r>
    </w:p>
    <w:p w:rsidR="0014176A" w:rsidRDefault="007758FC" w:rsidP="00A25061">
      <w:pPr>
        <w:contextualSpacing/>
        <w:jc w:val="both"/>
        <w:rPr>
          <w:rFonts w:ascii="Times New Roman" w:hAnsi="Times New Roman"/>
          <w:sz w:val="28"/>
          <w:szCs w:val="28"/>
        </w:rPr>
      </w:pPr>
      <w:r w:rsidRPr="007758FC">
        <w:rPr>
          <w:rFonts w:ascii="Times New Roman" w:hAnsi="Times New Roman"/>
          <w:sz w:val="28"/>
          <w:szCs w:val="28"/>
        </w:rPr>
        <w:t>Веселов</w:t>
      </w:r>
      <w:r w:rsidR="006A4907">
        <w:rPr>
          <w:rFonts w:ascii="Times New Roman" w:hAnsi="Times New Roman"/>
          <w:sz w:val="28"/>
          <w:szCs w:val="28"/>
        </w:rPr>
        <w:t>ского сельского поселения</w:t>
      </w:r>
      <w:r w:rsidR="006A4907">
        <w:rPr>
          <w:rFonts w:ascii="Times New Roman" w:hAnsi="Times New Roman"/>
          <w:sz w:val="28"/>
          <w:szCs w:val="28"/>
        </w:rPr>
        <w:tab/>
      </w:r>
      <w:r w:rsidR="006A4907">
        <w:rPr>
          <w:rFonts w:ascii="Times New Roman" w:hAnsi="Times New Roman"/>
          <w:sz w:val="28"/>
          <w:szCs w:val="28"/>
        </w:rPr>
        <w:tab/>
        <w:t xml:space="preserve">   </w:t>
      </w:r>
      <w:r w:rsidR="006A4907">
        <w:rPr>
          <w:rFonts w:ascii="Times New Roman" w:hAnsi="Times New Roman"/>
          <w:sz w:val="28"/>
          <w:szCs w:val="28"/>
        </w:rPr>
        <w:tab/>
      </w:r>
      <w:r w:rsidR="00EE1EEB">
        <w:rPr>
          <w:rFonts w:ascii="Times New Roman" w:hAnsi="Times New Roman"/>
          <w:sz w:val="28"/>
          <w:szCs w:val="28"/>
        </w:rPr>
        <w:t xml:space="preserve">       </w:t>
      </w:r>
      <w:r w:rsidR="003E7445">
        <w:rPr>
          <w:rFonts w:ascii="Times New Roman" w:hAnsi="Times New Roman"/>
          <w:sz w:val="28"/>
          <w:szCs w:val="28"/>
        </w:rPr>
        <w:t>27</w:t>
      </w:r>
      <w:r w:rsidR="00EE1EEB">
        <w:rPr>
          <w:rFonts w:ascii="Times New Roman" w:hAnsi="Times New Roman"/>
          <w:sz w:val="28"/>
          <w:szCs w:val="28"/>
        </w:rPr>
        <w:t xml:space="preserve">   </w:t>
      </w:r>
      <w:r w:rsidR="003E7445">
        <w:rPr>
          <w:rFonts w:ascii="Times New Roman" w:hAnsi="Times New Roman"/>
          <w:sz w:val="28"/>
          <w:szCs w:val="28"/>
        </w:rPr>
        <w:t>но</w:t>
      </w:r>
      <w:r w:rsidR="00EE1EEB">
        <w:rPr>
          <w:rFonts w:ascii="Times New Roman" w:hAnsi="Times New Roman"/>
          <w:sz w:val="28"/>
          <w:szCs w:val="28"/>
        </w:rPr>
        <w:t xml:space="preserve">ября  </w:t>
      </w:r>
      <w:r w:rsidRPr="007758FC">
        <w:rPr>
          <w:rFonts w:ascii="Times New Roman" w:hAnsi="Times New Roman"/>
          <w:sz w:val="28"/>
          <w:szCs w:val="28"/>
        </w:rPr>
        <w:t>202</w:t>
      </w:r>
      <w:r w:rsidR="006A4907">
        <w:rPr>
          <w:rFonts w:ascii="Times New Roman" w:hAnsi="Times New Roman"/>
          <w:sz w:val="28"/>
          <w:szCs w:val="28"/>
        </w:rPr>
        <w:t>5</w:t>
      </w:r>
      <w:r w:rsidRPr="007758FC">
        <w:rPr>
          <w:rFonts w:ascii="Times New Roman" w:hAnsi="Times New Roman"/>
          <w:sz w:val="28"/>
          <w:szCs w:val="28"/>
        </w:rPr>
        <w:t xml:space="preserve"> года</w:t>
      </w:r>
    </w:p>
    <w:p w:rsidR="00A25061" w:rsidRPr="009368C9" w:rsidRDefault="00A25061" w:rsidP="00A25061">
      <w:pPr>
        <w:contextualSpacing/>
        <w:jc w:val="both"/>
        <w:rPr>
          <w:rFonts w:ascii="Times New Roman" w:hAnsi="Times New Roman"/>
          <w:sz w:val="28"/>
          <w:szCs w:val="28"/>
        </w:rPr>
      </w:pPr>
    </w:p>
    <w:p w:rsidR="00A25061" w:rsidRDefault="00EE1EEB" w:rsidP="0085652D">
      <w:pPr>
        <w:pStyle w:val="ConsPlusNormal"/>
        <w:ind w:firstLine="708"/>
        <w:jc w:val="both"/>
        <w:rPr>
          <w:rFonts w:ascii="Times New Roman" w:hAnsi="Times New Roman" w:cs="Times New Roman"/>
          <w:sz w:val="28"/>
          <w:szCs w:val="28"/>
        </w:rPr>
      </w:pPr>
      <w:r w:rsidRPr="00EC43AC">
        <w:rPr>
          <w:rFonts w:ascii="Times New Roman" w:hAnsi="Times New Roman" w:cs="Times New Roman"/>
          <w:sz w:val="28"/>
          <w:szCs w:val="28"/>
        </w:rPr>
        <w:t xml:space="preserve">В соответствии с Федеральным законом </w:t>
      </w:r>
      <w:r w:rsidRPr="00956CE2">
        <w:rPr>
          <w:rFonts w:ascii="Times New Roman" w:hAnsi="Times New Roman" w:cs="Times New Roman"/>
          <w:sz w:val="28"/>
          <w:szCs w:val="28"/>
        </w:rPr>
        <w:t>от 20.03.2025 N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r w:rsidR="008B1FA9">
        <w:rPr>
          <w:rFonts w:ascii="Times New Roman" w:hAnsi="Times New Roman" w:cs="Times New Roman"/>
          <w:sz w:val="28"/>
          <w:szCs w:val="28"/>
        </w:rPr>
        <w:t xml:space="preserve"> с </w:t>
      </w:r>
      <w:r>
        <w:rPr>
          <w:rFonts w:ascii="Times New Roman" w:hAnsi="Times New Roman" w:cs="Times New Roman"/>
          <w:sz w:val="28"/>
          <w:szCs w:val="28"/>
        </w:rPr>
        <w:t xml:space="preserve"> </w:t>
      </w:r>
      <w:r w:rsidR="008B1FA9" w:rsidRPr="008B1FA9">
        <w:rPr>
          <w:rFonts w:ascii="Times New Roman" w:hAnsi="Times New Roman" w:cs="Times New Roman"/>
          <w:sz w:val="28"/>
          <w:szCs w:val="28"/>
        </w:rPr>
        <w:t>Областн</w:t>
      </w:r>
      <w:r w:rsidR="008B1FA9">
        <w:rPr>
          <w:rFonts w:ascii="Times New Roman" w:hAnsi="Times New Roman" w:cs="Times New Roman"/>
          <w:sz w:val="28"/>
          <w:szCs w:val="28"/>
        </w:rPr>
        <w:t xml:space="preserve">ым </w:t>
      </w:r>
      <w:r w:rsidR="008B1FA9" w:rsidRPr="008B1FA9">
        <w:rPr>
          <w:rFonts w:ascii="Times New Roman" w:hAnsi="Times New Roman" w:cs="Times New Roman"/>
          <w:sz w:val="28"/>
          <w:szCs w:val="28"/>
        </w:rPr>
        <w:t xml:space="preserve"> закон</w:t>
      </w:r>
      <w:r w:rsidR="008B1FA9">
        <w:rPr>
          <w:rFonts w:ascii="Times New Roman" w:hAnsi="Times New Roman" w:cs="Times New Roman"/>
          <w:sz w:val="28"/>
          <w:szCs w:val="28"/>
        </w:rPr>
        <w:t xml:space="preserve">ом </w:t>
      </w:r>
      <w:r w:rsidR="008B1FA9" w:rsidRPr="008B1FA9">
        <w:rPr>
          <w:rFonts w:ascii="Times New Roman" w:hAnsi="Times New Roman" w:cs="Times New Roman"/>
          <w:sz w:val="28"/>
          <w:szCs w:val="28"/>
        </w:rPr>
        <w:t xml:space="preserve"> от  01.08.2025  № 323-ЗС «О внесении изменений в статьи  1  и  2  Областного закона «О регулировании отдельных вопросов правилами благоустройства территорий поселений и городских округов в Ростовской области»</w:t>
      </w:r>
      <w:r w:rsidR="008B1FA9">
        <w:rPr>
          <w:rFonts w:ascii="Times New Roman" w:hAnsi="Times New Roman" w:cs="Times New Roman"/>
          <w:sz w:val="28"/>
          <w:szCs w:val="28"/>
        </w:rPr>
        <w:t>,</w:t>
      </w:r>
      <w:r w:rsidR="00E92D95">
        <w:rPr>
          <w:rFonts w:ascii="Times New Roman" w:hAnsi="Times New Roman" w:cs="Times New Roman"/>
          <w:sz w:val="28"/>
          <w:szCs w:val="28"/>
        </w:rPr>
        <w:t xml:space="preserve"> </w:t>
      </w:r>
      <w:r w:rsidR="001E418C" w:rsidRPr="009368C9">
        <w:rPr>
          <w:rFonts w:ascii="Times New Roman" w:hAnsi="Times New Roman" w:cs="Times New Roman"/>
          <w:sz w:val="28"/>
          <w:szCs w:val="28"/>
        </w:rPr>
        <w:t xml:space="preserve">Собрание депутатов </w:t>
      </w:r>
      <w:r w:rsidR="007758FC">
        <w:rPr>
          <w:rFonts w:ascii="Times New Roman" w:hAnsi="Times New Roman" w:cs="Times New Roman"/>
          <w:sz w:val="28"/>
          <w:szCs w:val="28"/>
        </w:rPr>
        <w:t>Веселовского</w:t>
      </w:r>
      <w:r w:rsidR="001E418C" w:rsidRPr="009368C9">
        <w:rPr>
          <w:rFonts w:ascii="Times New Roman" w:hAnsi="Times New Roman" w:cs="Times New Roman"/>
          <w:sz w:val="28"/>
          <w:szCs w:val="28"/>
        </w:rPr>
        <w:t xml:space="preserve"> сельского</w:t>
      </w:r>
      <w:r w:rsidR="00A25061">
        <w:rPr>
          <w:rFonts w:ascii="Times New Roman" w:hAnsi="Times New Roman" w:cs="Times New Roman"/>
          <w:sz w:val="28"/>
          <w:szCs w:val="28"/>
        </w:rPr>
        <w:t xml:space="preserve"> </w:t>
      </w:r>
      <w:r w:rsidR="001E418C" w:rsidRPr="009368C9">
        <w:rPr>
          <w:rFonts w:ascii="Times New Roman" w:hAnsi="Times New Roman" w:cs="Times New Roman"/>
          <w:sz w:val="28"/>
          <w:szCs w:val="28"/>
        </w:rPr>
        <w:t xml:space="preserve"> поселения</w:t>
      </w:r>
      <w:r w:rsidR="00A25061" w:rsidRPr="00A25061">
        <w:rPr>
          <w:rFonts w:ascii="Times New Roman" w:hAnsi="Times New Roman" w:cs="Times New Roman"/>
          <w:b/>
          <w:sz w:val="28"/>
          <w:szCs w:val="28"/>
        </w:rPr>
        <w:t xml:space="preserve"> </w:t>
      </w:r>
      <w:r w:rsidR="00A25061" w:rsidRPr="00A25061">
        <w:rPr>
          <w:rFonts w:ascii="Times New Roman" w:hAnsi="Times New Roman" w:cs="Times New Roman"/>
          <w:sz w:val="28"/>
          <w:szCs w:val="28"/>
        </w:rPr>
        <w:t xml:space="preserve">Дубовского района Ростовской области </w:t>
      </w:r>
    </w:p>
    <w:p w:rsidR="00A25061" w:rsidRDefault="00A25061" w:rsidP="00EE1EEB">
      <w:pPr>
        <w:pStyle w:val="ConsPlusNormal"/>
        <w:jc w:val="both"/>
        <w:rPr>
          <w:rFonts w:ascii="Times New Roman" w:hAnsi="Times New Roman" w:cs="Times New Roman"/>
          <w:sz w:val="28"/>
          <w:szCs w:val="28"/>
        </w:rPr>
      </w:pPr>
      <w:r w:rsidRPr="00A25061">
        <w:rPr>
          <w:rFonts w:ascii="Times New Roman" w:hAnsi="Times New Roman" w:cs="Times New Roman"/>
          <w:sz w:val="28"/>
          <w:szCs w:val="28"/>
        </w:rPr>
        <w:t xml:space="preserve">                           </w:t>
      </w:r>
    </w:p>
    <w:p w:rsidR="001E418C" w:rsidRDefault="001E418C" w:rsidP="006A4907">
      <w:pPr>
        <w:pStyle w:val="ConsPlusNormal"/>
        <w:ind w:firstLine="708"/>
        <w:jc w:val="center"/>
        <w:rPr>
          <w:rFonts w:ascii="Times New Roman" w:hAnsi="Times New Roman" w:cs="Times New Roman"/>
          <w:b/>
          <w:sz w:val="28"/>
          <w:szCs w:val="28"/>
        </w:rPr>
      </w:pPr>
      <w:r w:rsidRPr="006A4907">
        <w:rPr>
          <w:rFonts w:ascii="Times New Roman" w:hAnsi="Times New Roman" w:cs="Times New Roman"/>
          <w:b/>
          <w:sz w:val="28"/>
          <w:szCs w:val="28"/>
        </w:rPr>
        <w:t>РЕШИЛО:</w:t>
      </w:r>
    </w:p>
    <w:p w:rsidR="00A25061" w:rsidRPr="006A4907" w:rsidRDefault="00A25061" w:rsidP="006A4907">
      <w:pPr>
        <w:pStyle w:val="ConsPlusNormal"/>
        <w:ind w:firstLine="708"/>
        <w:jc w:val="center"/>
        <w:rPr>
          <w:rFonts w:ascii="Times New Roman" w:hAnsi="Times New Roman" w:cs="Times New Roman"/>
          <w:b/>
          <w:sz w:val="28"/>
          <w:szCs w:val="28"/>
        </w:rPr>
      </w:pPr>
    </w:p>
    <w:p w:rsidR="00A25061" w:rsidRDefault="00A25061" w:rsidP="00A25061">
      <w:pPr>
        <w:pStyle w:val="ad"/>
        <w:numPr>
          <w:ilvl w:val="0"/>
          <w:numId w:val="6"/>
        </w:numPr>
        <w:tabs>
          <w:tab w:val="left" w:pos="1134"/>
        </w:tabs>
        <w:spacing w:after="0"/>
        <w:ind w:left="0" w:firstLine="709"/>
        <w:rPr>
          <w:color w:val="000000"/>
          <w:sz w:val="28"/>
          <w:szCs w:val="28"/>
        </w:rPr>
      </w:pPr>
      <w:r>
        <w:rPr>
          <w:color w:val="000000"/>
          <w:sz w:val="28"/>
          <w:szCs w:val="28"/>
        </w:rPr>
        <w:t xml:space="preserve">Внести в Правила благоустройства </w:t>
      </w:r>
      <w:r w:rsidRPr="00956CE2">
        <w:rPr>
          <w:color w:val="000000"/>
          <w:sz w:val="28"/>
          <w:szCs w:val="28"/>
        </w:rPr>
        <w:t xml:space="preserve">и санитарного </w:t>
      </w:r>
      <w:r>
        <w:rPr>
          <w:color w:val="000000"/>
          <w:sz w:val="28"/>
          <w:szCs w:val="28"/>
        </w:rPr>
        <w:t xml:space="preserve">содержания территории Веселовского сельского поселения </w:t>
      </w:r>
      <w:r w:rsidRPr="00A25061">
        <w:rPr>
          <w:sz w:val="28"/>
          <w:szCs w:val="28"/>
        </w:rPr>
        <w:t>Дубовского района Ростовской област</w:t>
      </w:r>
      <w:r>
        <w:rPr>
          <w:sz w:val="28"/>
          <w:szCs w:val="28"/>
        </w:rPr>
        <w:t>и</w:t>
      </w:r>
      <w:r>
        <w:rPr>
          <w:color w:val="000000"/>
          <w:sz w:val="28"/>
          <w:szCs w:val="28"/>
        </w:rPr>
        <w:t xml:space="preserve">, утвержденные решением </w:t>
      </w:r>
      <w:r w:rsidRPr="00956CE2">
        <w:rPr>
          <w:color w:val="000000"/>
          <w:sz w:val="28"/>
          <w:szCs w:val="28"/>
        </w:rPr>
        <w:t>Собрани</w:t>
      </w:r>
      <w:r>
        <w:rPr>
          <w:color w:val="000000"/>
          <w:sz w:val="28"/>
          <w:szCs w:val="28"/>
        </w:rPr>
        <w:t>я</w:t>
      </w:r>
      <w:r w:rsidRPr="00956CE2">
        <w:rPr>
          <w:color w:val="000000"/>
          <w:sz w:val="28"/>
          <w:szCs w:val="28"/>
        </w:rPr>
        <w:t xml:space="preserve"> депутатов </w:t>
      </w:r>
      <w:r>
        <w:rPr>
          <w:color w:val="000000"/>
          <w:sz w:val="28"/>
          <w:szCs w:val="28"/>
        </w:rPr>
        <w:t>Веселовского</w:t>
      </w:r>
      <w:r w:rsidRPr="00956CE2">
        <w:rPr>
          <w:color w:val="000000"/>
          <w:sz w:val="28"/>
          <w:szCs w:val="28"/>
        </w:rPr>
        <w:t xml:space="preserve"> сельского поселения</w:t>
      </w:r>
      <w:r>
        <w:rPr>
          <w:color w:val="000000"/>
          <w:sz w:val="28"/>
          <w:szCs w:val="28"/>
        </w:rPr>
        <w:t xml:space="preserve"> от 30.09.2019 г № 98 (далее - Правила) следующие изменения:</w:t>
      </w:r>
    </w:p>
    <w:p w:rsidR="003C318A" w:rsidRPr="003E7445" w:rsidRDefault="003C318A" w:rsidP="003C318A">
      <w:pPr>
        <w:pStyle w:val="af"/>
        <w:tabs>
          <w:tab w:val="left" w:pos="0"/>
        </w:tabs>
        <w:ind w:firstLine="0"/>
        <w:rPr>
          <w:sz w:val="28"/>
        </w:rPr>
      </w:pPr>
      <w:r>
        <w:rPr>
          <w:color w:val="000000"/>
          <w:sz w:val="28"/>
          <w:szCs w:val="28"/>
        </w:rPr>
        <w:t xml:space="preserve">          </w:t>
      </w:r>
      <w:r w:rsidRPr="003E7445">
        <w:rPr>
          <w:sz w:val="28"/>
        </w:rPr>
        <w:t>Главу 2  пункт 2.17  Правил дополнить подпунктом  следующего содержания:</w:t>
      </w:r>
    </w:p>
    <w:p w:rsidR="003C318A" w:rsidRDefault="003C318A" w:rsidP="003C318A">
      <w:pPr>
        <w:pStyle w:val="af"/>
        <w:ind w:firstLine="0"/>
        <w:rPr>
          <w:sz w:val="28"/>
        </w:rPr>
      </w:pPr>
      <w:r>
        <w:rPr>
          <w:sz w:val="28"/>
        </w:rPr>
        <w:t xml:space="preserve">         « - складировать в контейнерах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w:t>
      </w:r>
      <w:r>
        <w:rPr>
          <w:sz w:val="28"/>
        </w:rPr>
        <w:lastRenderedPageBreak/>
        <w:t>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3C318A" w:rsidRDefault="003C318A" w:rsidP="003C318A">
      <w:pPr>
        <w:pStyle w:val="af"/>
        <w:rPr>
          <w:sz w:val="28"/>
        </w:rPr>
      </w:pPr>
      <w:r>
        <w:rPr>
          <w:sz w:val="28"/>
        </w:rPr>
        <w:t>- складировать твердые коммунальные  отходы  вне контейнеров, а также на территории, прилегающей к месту (площадке) накопления твердых коммунальных отходов, за исключением случаев, установленных законодательством Российской Федерации;</w:t>
      </w:r>
    </w:p>
    <w:p w:rsidR="003C318A" w:rsidRDefault="003C318A" w:rsidP="003C318A">
      <w:pPr>
        <w:pStyle w:val="af"/>
        <w:rPr>
          <w:sz w:val="28"/>
        </w:rPr>
      </w:pPr>
      <w:r>
        <w:rPr>
          <w:sz w:val="28"/>
        </w:rPr>
        <w:t>- складировать отходы, образовавшиеся при уходе за древесно-кустарниковыми посадками, в местах (площадках) накопления твердых коммунальных отходов  и прилегающих к ним территориях».</w:t>
      </w:r>
    </w:p>
    <w:p w:rsidR="003C318A" w:rsidRPr="003E7445" w:rsidRDefault="003C318A" w:rsidP="0085652D">
      <w:pPr>
        <w:pStyle w:val="HeaderandFooter"/>
        <w:ind w:firstLine="708"/>
        <w:rPr>
          <w:rFonts w:ascii="Times New Roman" w:hAnsi="Times New Roman"/>
          <w:sz w:val="28"/>
        </w:rPr>
      </w:pPr>
      <w:r w:rsidRPr="003C318A">
        <w:rPr>
          <w:rFonts w:ascii="Times New Roman" w:hAnsi="Times New Roman"/>
          <w:sz w:val="28"/>
        </w:rPr>
        <w:t>3.</w:t>
      </w:r>
      <w:r>
        <w:rPr>
          <w:rFonts w:ascii="Times New Roman" w:hAnsi="Times New Roman"/>
          <w:b/>
          <w:sz w:val="28"/>
        </w:rPr>
        <w:t xml:space="preserve">  </w:t>
      </w:r>
      <w:r w:rsidRPr="003E7445">
        <w:rPr>
          <w:rFonts w:ascii="Times New Roman" w:hAnsi="Times New Roman"/>
          <w:sz w:val="28"/>
        </w:rPr>
        <w:t>Главу 6 Правил дополнить пунктом 6.11. следующего содержания:</w:t>
      </w:r>
    </w:p>
    <w:p w:rsidR="003C318A" w:rsidRDefault="003C318A" w:rsidP="003C318A">
      <w:pPr>
        <w:pStyle w:val="HeaderandFooter"/>
        <w:rPr>
          <w:rFonts w:ascii="Times New Roman" w:hAnsi="Times New Roman"/>
          <w:sz w:val="28"/>
        </w:rPr>
      </w:pPr>
      <w:r>
        <w:rPr>
          <w:rFonts w:ascii="Times New Roman" w:hAnsi="Times New Roman"/>
          <w:sz w:val="28"/>
        </w:rPr>
        <w:t xml:space="preserve">          «6.11. Обращение с растительными отходами.</w:t>
      </w:r>
    </w:p>
    <w:p w:rsidR="003C318A" w:rsidRDefault="003E7445" w:rsidP="003C318A">
      <w:pPr>
        <w:pStyle w:val="HeaderandFooter"/>
        <w:rPr>
          <w:rFonts w:ascii="Times New Roman" w:hAnsi="Times New Roman"/>
          <w:sz w:val="28"/>
        </w:rPr>
      </w:pPr>
      <w:r>
        <w:rPr>
          <w:rFonts w:ascii="Times New Roman" w:hAnsi="Times New Roman"/>
          <w:sz w:val="28"/>
        </w:rPr>
        <w:t xml:space="preserve">          </w:t>
      </w:r>
      <w:r w:rsidR="003C318A">
        <w:rPr>
          <w:rFonts w:ascii="Times New Roman" w:hAnsi="Times New Roman"/>
          <w:sz w:val="28"/>
        </w:rPr>
        <w:t>6.11.1. Складирование отходов, образовавшихся при уходе за древесно-кустарниковыми посадками, листв</w:t>
      </w:r>
      <w:r>
        <w:rPr>
          <w:rFonts w:ascii="Times New Roman" w:hAnsi="Times New Roman"/>
          <w:sz w:val="28"/>
        </w:rPr>
        <w:t>ы</w:t>
      </w:r>
      <w:r w:rsidR="003C318A">
        <w:rPr>
          <w:rFonts w:ascii="Times New Roman" w:hAnsi="Times New Roman"/>
          <w:sz w:val="28"/>
        </w:rPr>
        <w:t xml:space="preserve"> деревьев и кустарников, трав</w:t>
      </w:r>
      <w:r>
        <w:rPr>
          <w:rFonts w:ascii="Times New Roman" w:hAnsi="Times New Roman"/>
          <w:sz w:val="28"/>
        </w:rPr>
        <w:t>у</w:t>
      </w:r>
      <w:r w:rsidR="003C318A">
        <w:rPr>
          <w:rFonts w:ascii="Times New Roman" w:hAnsi="Times New Roman"/>
          <w:sz w:val="28"/>
        </w:rPr>
        <w:t xml:space="preserve"> и ветки (далее - растительные отходы) в местах (площадках) накопления твердых коммунальных отходов </w:t>
      </w:r>
      <w:r w:rsidR="003C318A">
        <w:rPr>
          <w:sz w:val="28"/>
        </w:rPr>
        <w:t>и прилегающих к ним территориях</w:t>
      </w:r>
      <w:r w:rsidR="003C318A">
        <w:rPr>
          <w:rFonts w:ascii="Times New Roman" w:hAnsi="Times New Roman"/>
          <w:sz w:val="28"/>
        </w:rPr>
        <w:t>, запрещается.</w:t>
      </w:r>
    </w:p>
    <w:p w:rsidR="003C318A" w:rsidRDefault="003E7445" w:rsidP="003C318A">
      <w:pPr>
        <w:pStyle w:val="HeaderandFooter"/>
        <w:rPr>
          <w:rFonts w:ascii="Times New Roman" w:hAnsi="Times New Roman"/>
          <w:sz w:val="28"/>
        </w:rPr>
      </w:pPr>
      <w:r>
        <w:rPr>
          <w:rFonts w:ascii="Times New Roman" w:hAnsi="Times New Roman"/>
          <w:sz w:val="28"/>
        </w:rPr>
        <w:t xml:space="preserve">          </w:t>
      </w:r>
      <w:r w:rsidR="003C318A">
        <w:rPr>
          <w:rFonts w:ascii="Times New Roman" w:hAnsi="Times New Roman"/>
          <w:sz w:val="28"/>
        </w:rPr>
        <w:t>6.11.2. Места временного накопления растительных отходов утверждаются постановлением Администрации Веселовского сельского поселения</w:t>
      </w:r>
      <w:r>
        <w:rPr>
          <w:rFonts w:ascii="Times New Roman" w:hAnsi="Times New Roman"/>
          <w:sz w:val="28"/>
        </w:rPr>
        <w:t xml:space="preserve"> Дубовского района</w:t>
      </w:r>
      <w:r w:rsidR="003C318A">
        <w:rPr>
          <w:rFonts w:ascii="Times New Roman" w:hAnsi="Times New Roman"/>
          <w:sz w:val="28"/>
        </w:rPr>
        <w:t>.</w:t>
      </w:r>
    </w:p>
    <w:p w:rsidR="003C318A" w:rsidRDefault="003C318A" w:rsidP="003C318A">
      <w:pPr>
        <w:pStyle w:val="HeaderandFooter"/>
        <w:rPr>
          <w:rFonts w:ascii="Times New Roman" w:hAnsi="Times New Roman"/>
          <w:sz w:val="28"/>
        </w:rPr>
      </w:pPr>
      <w:r>
        <w:rPr>
          <w:rFonts w:ascii="Times New Roman" w:hAnsi="Times New Roman"/>
          <w:sz w:val="28"/>
        </w:rPr>
        <w:t xml:space="preserve">        </w:t>
      </w:r>
      <w:r w:rsidR="003E7445">
        <w:rPr>
          <w:rFonts w:ascii="Times New Roman" w:hAnsi="Times New Roman"/>
          <w:sz w:val="28"/>
        </w:rPr>
        <w:t xml:space="preserve"> </w:t>
      </w:r>
      <w:r>
        <w:rPr>
          <w:rFonts w:ascii="Times New Roman" w:hAnsi="Times New Roman"/>
          <w:sz w:val="28"/>
        </w:rPr>
        <w:t xml:space="preserve"> 6.11.3. На землях общего пользования населенных пунктов, а также на территориях частных домовладений, расположенных на территори</w:t>
      </w:r>
      <w:r w:rsidR="003E7445">
        <w:rPr>
          <w:rFonts w:ascii="Times New Roman" w:hAnsi="Times New Roman"/>
          <w:sz w:val="28"/>
        </w:rPr>
        <w:t>и</w:t>
      </w:r>
      <w:r>
        <w:rPr>
          <w:rFonts w:ascii="Times New Roman" w:hAnsi="Times New Roman"/>
          <w:sz w:val="28"/>
        </w:rPr>
        <w:t xml:space="preserve"> населенных пунктов Веселовского сельского поселения, запрещается разводить костры для сжигания сухих веток и растительных отходов вне специально отведенных и оборудованных для этого мест, требования к которым содержатся в пункте 66 и Приложении № 4 Правил противопожарного режима в Российской Федерации, утвержденных постановлением Правительства Российской Федерации от 16 сентября 2020 г. № 1479.</w:t>
      </w:r>
    </w:p>
    <w:p w:rsidR="003C318A" w:rsidRDefault="003C318A" w:rsidP="003C318A">
      <w:pPr>
        <w:pStyle w:val="HeaderandFooter"/>
        <w:rPr>
          <w:rFonts w:ascii="Times New Roman" w:hAnsi="Times New Roman"/>
          <w:sz w:val="28"/>
        </w:rPr>
      </w:pPr>
      <w:r>
        <w:rPr>
          <w:rFonts w:ascii="Times New Roman" w:hAnsi="Times New Roman"/>
          <w:sz w:val="28"/>
        </w:rPr>
        <w:t xml:space="preserve">       </w:t>
      </w:r>
      <w:r w:rsidR="003E7445">
        <w:rPr>
          <w:rFonts w:ascii="Times New Roman" w:hAnsi="Times New Roman"/>
          <w:sz w:val="28"/>
        </w:rPr>
        <w:t xml:space="preserve">   6.11.4.</w:t>
      </w:r>
      <w:r>
        <w:rPr>
          <w:rFonts w:ascii="Times New Roman" w:hAnsi="Times New Roman"/>
          <w:sz w:val="28"/>
        </w:rPr>
        <w:t>Ответственными за заключение договоров на транспортирование, обработку и утилизацию растительных отходов являются:</w:t>
      </w:r>
    </w:p>
    <w:p w:rsidR="003C318A" w:rsidRDefault="003C318A" w:rsidP="003C318A">
      <w:pPr>
        <w:pStyle w:val="HeaderandFooter"/>
        <w:rPr>
          <w:rFonts w:ascii="Times New Roman" w:hAnsi="Times New Roman"/>
          <w:sz w:val="28"/>
        </w:rPr>
      </w:pPr>
      <w:r>
        <w:rPr>
          <w:rFonts w:ascii="Times New Roman" w:hAnsi="Times New Roman"/>
          <w:sz w:val="28"/>
        </w:rPr>
        <w:t xml:space="preserve">        - Администрация Веселовского сельского поселения</w:t>
      </w:r>
      <w:r w:rsidR="003E7445">
        <w:rPr>
          <w:rFonts w:ascii="Times New Roman" w:hAnsi="Times New Roman"/>
          <w:sz w:val="28"/>
        </w:rPr>
        <w:t xml:space="preserve"> Дубовского района</w:t>
      </w:r>
      <w:r>
        <w:rPr>
          <w:rFonts w:ascii="Times New Roman" w:hAnsi="Times New Roman"/>
          <w:sz w:val="28"/>
        </w:rPr>
        <w:t xml:space="preserve"> в отношении объектов благоустройства муниципальных территорий</w:t>
      </w:r>
      <w:r w:rsidR="003E7445">
        <w:rPr>
          <w:rFonts w:ascii="Times New Roman" w:hAnsi="Times New Roman"/>
          <w:sz w:val="28"/>
        </w:rPr>
        <w:t xml:space="preserve">  Веселовского </w:t>
      </w:r>
      <w:r>
        <w:rPr>
          <w:rFonts w:ascii="Times New Roman" w:hAnsi="Times New Roman"/>
          <w:sz w:val="28"/>
        </w:rPr>
        <w:t xml:space="preserve"> сельского поселения;</w:t>
      </w:r>
    </w:p>
    <w:p w:rsidR="003C318A" w:rsidRDefault="003C318A" w:rsidP="0059450F">
      <w:pPr>
        <w:pStyle w:val="HeaderandFooter"/>
        <w:rPr>
          <w:rFonts w:ascii="Times New Roman" w:hAnsi="Times New Roman"/>
          <w:sz w:val="28"/>
        </w:rPr>
      </w:pPr>
      <w:r>
        <w:rPr>
          <w:rFonts w:ascii="Times New Roman" w:hAnsi="Times New Roman"/>
          <w:sz w:val="28"/>
        </w:rPr>
        <w:t xml:space="preserve">        - Собственники индивидуальных жилых строений в отношении придомовой и прилегающей территории».</w:t>
      </w:r>
    </w:p>
    <w:p w:rsidR="0059450F" w:rsidRPr="0059450F" w:rsidRDefault="003C318A" w:rsidP="0059450F">
      <w:pPr>
        <w:pStyle w:val="ad"/>
        <w:tabs>
          <w:tab w:val="left" w:pos="1134"/>
        </w:tabs>
        <w:spacing w:after="0"/>
        <w:ind w:firstLine="0"/>
        <w:rPr>
          <w:color w:val="000000"/>
          <w:sz w:val="28"/>
          <w:szCs w:val="28"/>
        </w:rPr>
      </w:pPr>
      <w:r>
        <w:rPr>
          <w:color w:val="000000"/>
          <w:sz w:val="28"/>
          <w:szCs w:val="28"/>
        </w:rPr>
        <w:t xml:space="preserve">        4.</w:t>
      </w:r>
      <w:r w:rsidR="00A25061">
        <w:rPr>
          <w:color w:val="000000"/>
          <w:sz w:val="28"/>
          <w:szCs w:val="28"/>
        </w:rPr>
        <w:t xml:space="preserve"> Дополнить Правила главой 23 </w:t>
      </w:r>
      <w:r w:rsidR="0059450F">
        <w:rPr>
          <w:color w:val="000000"/>
          <w:sz w:val="28"/>
          <w:szCs w:val="28"/>
        </w:rPr>
        <w:t>«</w:t>
      </w:r>
      <w:r w:rsidR="0059450F" w:rsidRPr="0059450F">
        <w:rPr>
          <w:bCs/>
          <w:sz w:val="28"/>
          <w:szCs w:val="28"/>
        </w:rPr>
        <w:t>Требования к размещению сезонных нестационарных торговых объектов для оказания услуг общественного питания</w:t>
      </w:r>
      <w:r w:rsidR="0059450F">
        <w:rPr>
          <w:bCs/>
          <w:sz w:val="28"/>
          <w:szCs w:val="28"/>
        </w:rPr>
        <w:t>»</w:t>
      </w:r>
      <w:r w:rsidR="0059450F">
        <w:rPr>
          <w:color w:val="000000"/>
          <w:sz w:val="28"/>
          <w:szCs w:val="28"/>
        </w:rPr>
        <w:t xml:space="preserve"> следующего содержания:</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lastRenderedPageBreak/>
        <w:t>Статья 23.1. Размещение сезонных нестационарных торговых объектов для оказания услуг общественного питания (далее - Объекты) на территории Веселовского сельского поселения осуществляется в местах, включенных в схему размещения нестационарных торговых объектов на территории Веселовского сельского поселения.</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 xml:space="preserve">Статья 23.2. </w:t>
      </w:r>
      <w:r w:rsidRPr="00CE75AC">
        <w:rPr>
          <w:rStyle w:val="af0"/>
          <w:rFonts w:ascii="Times New Roman" w:eastAsiaTheme="majorEastAsia" w:hAnsi="Times New Roman"/>
          <w:b w:val="0"/>
          <w:sz w:val="28"/>
          <w:szCs w:val="28"/>
        </w:rPr>
        <w:t>Размещение нестационарных объектов на землях или земельных участках, находящихся в государственной или муниципальной собственности,  осуществляется на основании разрешения на использование земель или земельного участка для размещения объектов, виды которых определены Постановлением Правительства Российской Федерации от 03.12.2014 № 1300</w:t>
      </w:r>
      <w:r w:rsidRPr="00CE75AC">
        <w:rPr>
          <w:rFonts w:ascii="Times New Roman" w:hAnsi="Times New Roman"/>
          <w:sz w:val="28"/>
          <w:szCs w:val="28"/>
        </w:rPr>
        <w:t> (далее - разрешение), выданного уполномоченным органом по распоряжению земельными участками в отношении земельных участков, находящихся в государственной собственности Ростовской области или муниципальной собственности (далее – уполномоченный орган), в случае, если размещение такого объекта не противоречит документам территориального планирования и градостроительного зонирования Ростовской области, землеустроительной документации, лесохозяйственному регламенту (в отношении земель лесного фонда) и не препятствует дальнейшему использованию земель или земельного участка в соответствии с установленным целевым назначением и видом разрешенного использования таких земель или земельного участка.</w:t>
      </w:r>
    </w:p>
    <w:p w:rsidR="0059450F" w:rsidRPr="00CE75AC" w:rsidRDefault="0059450F" w:rsidP="0085652D">
      <w:pPr>
        <w:pStyle w:val="af1"/>
        <w:shd w:val="clear" w:color="auto" w:fill="FFFFFF"/>
        <w:spacing w:before="0" w:beforeAutospacing="0" w:after="0" w:afterAutospacing="0"/>
        <w:ind w:firstLine="708"/>
        <w:jc w:val="both"/>
        <w:rPr>
          <w:sz w:val="28"/>
          <w:szCs w:val="28"/>
        </w:rPr>
      </w:pPr>
      <w:r w:rsidRPr="00CE75AC">
        <w:rPr>
          <w:sz w:val="28"/>
          <w:szCs w:val="28"/>
        </w:rPr>
        <w:t>Статья 23.3. Заявление о выдаче разрешения подается или направляется физическим или юридическим лицом (далее - заявитель) либо представителем заявителя в уполномоченный орган либо в многофункциональный центр предоставления государственных и муниципальных услуг.</w:t>
      </w:r>
    </w:p>
    <w:p w:rsidR="0059450F" w:rsidRPr="00CE75AC" w:rsidRDefault="0059450F" w:rsidP="0085652D">
      <w:pPr>
        <w:pStyle w:val="af1"/>
        <w:shd w:val="clear" w:color="auto" w:fill="FFFFFF"/>
        <w:spacing w:before="0" w:beforeAutospacing="0" w:after="0" w:afterAutospacing="0"/>
        <w:ind w:firstLine="708"/>
        <w:jc w:val="both"/>
      </w:pPr>
      <w:r w:rsidRPr="00CE75AC">
        <w:rPr>
          <w:sz w:val="28"/>
          <w:szCs w:val="28"/>
        </w:rPr>
        <w:t>Заявление о выдаче разрешения рассматривается уполномоченным органом в течение 9 рабочих дней со дня регистрации заявления. Результатом рассмотрения заявления является принятие уполномоченным органом решения о выдаче либо решения об отказе в выдаче разрешения</w:t>
      </w:r>
      <w:r w:rsidRPr="00CE75AC">
        <w:t>.</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Основаниями для отказа в размещении Объекта  являются:</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-несоответствие места размещения Объекта требованиям законодательства Российской Федерации, в том числе Правилам благоустройства;</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-несоответствие категории заявителя;</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В случае получения решения об отказе в размещении Объекта заявитель вправе повторно обратиться в уполномоченный орган.</w:t>
      </w:r>
    </w:p>
    <w:p w:rsidR="0085652D"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23.4. Срок размещения Объекта должен соответствовать  периоду функционирования, определенному Схемой и не может составлять более 150 дней.</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lastRenderedPageBreak/>
        <w:t xml:space="preserve">Статья 23.5. Субъект предпринимательства, которому согласовано размещение Объекта, в трехдневный срок с даты начала периода функционирования Объекта, определенного Схемой, обязан произвести монтаж НТО в соответствии с поданными документами, и начать осуществление торговой деятельности на заявленной территории. </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Конструкция Объекта должна предусматривать возможность демонтажа с сохранением возможности дальнейшей эксплуатации. Монтаж Объекта должен осуществляться на подготовленные площадки с твердым покрытием без устройства фундамента.</w:t>
      </w:r>
    </w:p>
    <w:p w:rsidR="0059450F" w:rsidRPr="00CE75AC" w:rsidRDefault="0059450F" w:rsidP="0085652D">
      <w:pPr>
        <w:spacing w:after="0" w:line="240" w:lineRule="auto"/>
        <w:ind w:firstLine="708"/>
        <w:jc w:val="both"/>
        <w:rPr>
          <w:sz w:val="28"/>
          <w:szCs w:val="28"/>
        </w:rPr>
      </w:pPr>
      <w:r w:rsidRPr="00CE75AC">
        <w:rPr>
          <w:rFonts w:ascii="Times New Roman" w:hAnsi="Times New Roman"/>
          <w:sz w:val="28"/>
          <w:szCs w:val="28"/>
        </w:rPr>
        <w:t>Статья 23.6. В случае отказа субъекта предпринимательства от осуществления торговой деятельности на заявленной территории, он обязан в трехдневный срок письменно проинформировать уполномоченный орган .</w:t>
      </w:r>
    </w:p>
    <w:p w:rsidR="0085652D"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23.7. Если по истечении срока, указанного в статье 23.5 субъект предпринимательства, которому согласовано размещение Объекта, не осуществляет торговую деятельность, то согласование на размещение Объекта получает следующий субъект предпринимательства, подавший в уполномоченный орган  соответствующее заявление и документы.</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23.8. Субъект предпринимательства, которому согласовано размещение Объекта, осуществляет реализацию товаров в Объекте в соответствии с заявленным ассортиментным перечнем товаров и режимом работы Объекта.</w:t>
      </w:r>
    </w:p>
    <w:p w:rsidR="0059450F"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23.9. Элементами оборудования сезонного Объекта являются: технологические настилы, зонты, мебель, маркизы, декоративные ограждения, осветительные и обогревательные приборы, элементы вертикального и контейнерного озеленения, цветочницы, шпалеры, торгово- технологическое оборудование.</w:t>
      </w:r>
      <w:r>
        <w:rPr>
          <w:rFonts w:ascii="Times New Roman" w:hAnsi="Times New Roman"/>
          <w:sz w:val="28"/>
          <w:szCs w:val="28"/>
        </w:rPr>
        <w:t xml:space="preserve">                                                                           </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23.10. В случае функционирования Объекта в холодное время, Объекта должен быть утеплен. Допускается  использование электрических конвекторов или инфракрасных обогревателей, стационарно закрепленных на стенах или потолке. Запрещено использовать самодельные обогреватели, газовые приборы (если это не предусмотрено проектом и отсутствует специальная вентиляция), оборудование без сертификата.</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23.11. На летней веранде, террасе допускается использование зонтичных, столбовых, шатровых обогревателей. Они должны быть устойчивыми, иметь защитные решетки и автоматическое отключение при опрокидывании. Газовые баллоны должны храниться и эксплуатироваться в строгом соответствии с правилами пожарной безопасности.</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 xml:space="preserve">Статья 23.12. Все электрооборудование должно быть заземлено, подключено через устройство защитного отключения и автоматические выключатели. Электропроводка должна относиться к пожаробезопасному типу. Обогреватели должны находиться на безопасном расстоянии от горючих материалов (мебели, штор, отделки). Обязательным является наличие огнетушителей. </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lastRenderedPageBreak/>
        <w:t>Статья 23.13. Субъекты предпринимательства, осуществляющие деятельность на НТО, обязаны:</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 соблюдать требования законодательства Российской Федерации в сфере защиты прав потребителей, в области обеспечения санитарно-эпидемиологического благополучия населения, а также и иные требования законодательства;</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 организовать уборку территории в радиусе 5 метров от НТО;</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 заключить договоры на подключение электроэнергии (в случае наличия технической возможности);</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 обеспечить санитарную обработку торгового оборудования;</w:t>
      </w:r>
    </w:p>
    <w:p w:rsidR="0085652D"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 осуществить демонтаж Объекта в последний день периода его функционирования.</w:t>
      </w:r>
    </w:p>
    <w:p w:rsidR="0085652D"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23.14.  Сезонные Объекты, объекты общественного питания, для которых исходя из их функционального назначения, а также по санитарно-гигиеническим требованиям и нормативам требуется подводка воды и канализации, могут размещаться только вблизи инженерных коммуникаций при наличии технической возможности подключения.</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23.15. При размещении передвижных пунктов быстрого питания необходимо обеспечить размещение туалетов, расположенных в радиусе не более 100 м от таких передвижных пунктов; в местах размещения таких Объектов  регулярно проводятся мероприятия по дезинфекции и дератизации торговых объектов и прилегающей территории.</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23.16.  При отсутствии централизованного водоснабжения и 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23.17. При реализации товаров в Объекте  должны быть документы, подтверждающие качество и безопасность продукции в соответствии с  законодательством Российской Федерации.</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23.18. Образцы всех продовольственных продуктов должны быть снабжены единообразными, оформленными ценниками с указанием наименования товара, его сорта, цены за вес или единицу товара, даты его оформления, подписью материально-ответственного лица или хозяйствующего субъекта.</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23.19. Выносная холодильная витрина (оборудование) размещается в соответствии со схемой и может использоваться для реализации мороженого, соков и прохладительных напитков.</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23.20. Право на размещение Объекта прекращается в случаях, предусмотренных Договором, а также в случае прекращения хозяйствующим субъектом в установленном законом порядке своей деятельности.</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lastRenderedPageBreak/>
        <w:t>Статья 23.21. Уполномоченный орган  извещает хозяйствующий  субъект не менее чем за месяц, но не более чем за шесть месяцев до начала соответствующих работ в случаях принятия следующих решений:</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 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 об использовании территории, занимаемой Объекта,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 о размещении объектов капитального строительства регионального и муниципального значения;</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 о заключении договора о развитии застроенных территорий в случае, если нахождение Объекта препятствует реализации указанного договора.</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23.22. Основаниями для демонтажа Объекта являются:</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1) самовольная установка Объекта;</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2) расторжение договора на размещение Объекта;</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3) изъятие участка, на котором расположен Объект, для муниципальных нужд;</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4) установка Объекта с нарушением условий договора на размещение Объекта;</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5) окончание срока действия договора на размещение Объекта.</w:t>
      </w:r>
    </w:p>
    <w:p w:rsidR="0059450F" w:rsidRPr="00CE75AC" w:rsidRDefault="0059450F" w:rsidP="0085652D">
      <w:pPr>
        <w:spacing w:after="0" w:line="240" w:lineRule="auto"/>
        <w:ind w:firstLine="708"/>
        <w:jc w:val="both"/>
        <w:rPr>
          <w:rFonts w:ascii="Times New Roman" w:hAnsi="Times New Roman"/>
          <w:sz w:val="28"/>
          <w:szCs w:val="28"/>
        </w:rPr>
      </w:pPr>
      <w:r w:rsidRPr="00CE75AC">
        <w:rPr>
          <w:rFonts w:ascii="Times New Roman" w:hAnsi="Times New Roman"/>
          <w:sz w:val="28"/>
          <w:szCs w:val="28"/>
        </w:rPr>
        <w:t>Статья 23.23. После демонтажа Объекта  хозяйствующий субъект за свой счет обязан произвести благоустройство территории, на которой был размещен Объект. Работы по благоустройству территории должны быть выполнены в 15-дневный срок (при демонтаже Объекта в осенне-зимний период, работы по благоустройству выполняются в ближайший весенни</w:t>
      </w:r>
      <w:r>
        <w:rPr>
          <w:rFonts w:ascii="Times New Roman" w:hAnsi="Times New Roman"/>
          <w:sz w:val="28"/>
          <w:szCs w:val="28"/>
        </w:rPr>
        <w:t>й период).</w:t>
      </w:r>
    </w:p>
    <w:p w:rsidR="00A25061" w:rsidRPr="00CE75AC" w:rsidRDefault="003C318A" w:rsidP="0059450F">
      <w:pPr>
        <w:pStyle w:val="ad"/>
        <w:tabs>
          <w:tab w:val="left" w:pos="1134"/>
        </w:tabs>
        <w:spacing w:after="0"/>
        <w:ind w:firstLine="0"/>
        <w:rPr>
          <w:color w:val="000000"/>
          <w:sz w:val="28"/>
          <w:szCs w:val="28"/>
        </w:rPr>
      </w:pPr>
      <w:r>
        <w:rPr>
          <w:color w:val="000000"/>
          <w:sz w:val="28"/>
          <w:szCs w:val="28"/>
        </w:rPr>
        <w:t xml:space="preserve">        5. </w:t>
      </w:r>
      <w:r w:rsidR="00A25061">
        <w:rPr>
          <w:color w:val="000000"/>
          <w:sz w:val="28"/>
          <w:szCs w:val="28"/>
        </w:rPr>
        <w:t>Опубликовать настоящее решение на официальном И</w:t>
      </w:r>
      <w:r w:rsidR="00A25061" w:rsidRPr="00EC43AC">
        <w:rPr>
          <w:color w:val="000000"/>
          <w:sz w:val="28"/>
          <w:szCs w:val="28"/>
        </w:rPr>
        <w:t>нтерне</w:t>
      </w:r>
      <w:r w:rsidR="00A25061">
        <w:rPr>
          <w:color w:val="000000"/>
          <w:sz w:val="28"/>
          <w:szCs w:val="28"/>
        </w:rPr>
        <w:t>т-сайте Администрации Веселовского</w:t>
      </w:r>
      <w:r w:rsidR="00A25061" w:rsidRPr="00EC43AC">
        <w:rPr>
          <w:color w:val="000000"/>
          <w:sz w:val="28"/>
          <w:szCs w:val="28"/>
        </w:rPr>
        <w:t xml:space="preserve"> сельского поселения</w:t>
      </w:r>
      <w:r w:rsidR="00A25061">
        <w:rPr>
          <w:color w:val="000000"/>
          <w:sz w:val="28"/>
          <w:szCs w:val="28"/>
        </w:rPr>
        <w:t xml:space="preserve"> Дубовского района Ростовской области</w:t>
      </w:r>
      <w:r w:rsidR="00A25061" w:rsidRPr="00EC43AC">
        <w:rPr>
          <w:color w:val="000000"/>
          <w:sz w:val="28"/>
          <w:szCs w:val="28"/>
        </w:rPr>
        <w:t>.</w:t>
      </w:r>
    </w:p>
    <w:p w:rsidR="00A25061" w:rsidRDefault="003C318A" w:rsidP="003C318A">
      <w:pPr>
        <w:pStyle w:val="ad"/>
        <w:tabs>
          <w:tab w:val="left" w:pos="1134"/>
        </w:tabs>
        <w:spacing w:after="0"/>
        <w:ind w:firstLine="0"/>
        <w:rPr>
          <w:color w:val="000000"/>
          <w:sz w:val="28"/>
          <w:szCs w:val="28"/>
        </w:rPr>
      </w:pPr>
      <w:r>
        <w:rPr>
          <w:color w:val="000000"/>
          <w:sz w:val="28"/>
          <w:szCs w:val="28"/>
        </w:rPr>
        <w:t xml:space="preserve">        6. </w:t>
      </w:r>
      <w:r w:rsidR="00A25061" w:rsidRPr="00EC43AC">
        <w:rPr>
          <w:color w:val="000000"/>
          <w:sz w:val="28"/>
          <w:szCs w:val="28"/>
        </w:rPr>
        <w:t>Настоящее решение</w:t>
      </w:r>
      <w:r w:rsidR="00A25061">
        <w:rPr>
          <w:color w:val="000000"/>
          <w:sz w:val="28"/>
          <w:szCs w:val="28"/>
        </w:rPr>
        <w:t xml:space="preserve"> вступает в силу после его официального опубликования.</w:t>
      </w:r>
    </w:p>
    <w:p w:rsidR="001E418C" w:rsidRDefault="001E418C" w:rsidP="0014176A">
      <w:pPr>
        <w:pStyle w:val="ConsPlusNormal"/>
        <w:jc w:val="center"/>
        <w:rPr>
          <w:rFonts w:ascii="Times New Roman" w:hAnsi="Times New Roman" w:cs="Times New Roman"/>
          <w:sz w:val="28"/>
          <w:szCs w:val="28"/>
        </w:rPr>
      </w:pPr>
    </w:p>
    <w:p w:rsidR="00A25061" w:rsidRDefault="00A25061" w:rsidP="0014176A">
      <w:pPr>
        <w:pStyle w:val="ConsPlusNormal"/>
        <w:jc w:val="center"/>
        <w:rPr>
          <w:rFonts w:ascii="Times New Roman" w:hAnsi="Times New Roman" w:cs="Times New Roman"/>
          <w:sz w:val="28"/>
          <w:szCs w:val="28"/>
        </w:rPr>
      </w:pPr>
    </w:p>
    <w:p w:rsidR="00A25061" w:rsidRPr="009368C9" w:rsidRDefault="00A25061" w:rsidP="0014176A">
      <w:pPr>
        <w:pStyle w:val="ConsPlusNormal"/>
        <w:jc w:val="center"/>
        <w:rPr>
          <w:rFonts w:ascii="Times New Roman" w:hAnsi="Times New Roman" w:cs="Times New Roman"/>
          <w:sz w:val="28"/>
          <w:szCs w:val="28"/>
        </w:rPr>
      </w:pPr>
    </w:p>
    <w:p w:rsidR="001E418C" w:rsidRPr="009368C9" w:rsidRDefault="001E418C" w:rsidP="001E418C">
      <w:pPr>
        <w:pStyle w:val="ConsPlusNormal"/>
        <w:rPr>
          <w:rFonts w:ascii="Times New Roman" w:hAnsi="Times New Roman" w:cs="Times New Roman"/>
          <w:sz w:val="28"/>
          <w:szCs w:val="28"/>
        </w:rPr>
      </w:pPr>
    </w:p>
    <w:p w:rsidR="007758FC" w:rsidRDefault="00ED7A07" w:rsidP="001E418C">
      <w:pPr>
        <w:pStyle w:val="ConsPlusNormal"/>
        <w:rPr>
          <w:rFonts w:ascii="Times New Roman" w:hAnsi="Times New Roman" w:cs="Times New Roman"/>
          <w:sz w:val="28"/>
          <w:szCs w:val="28"/>
        </w:rPr>
      </w:pPr>
      <w:r>
        <w:rPr>
          <w:rFonts w:ascii="Times New Roman" w:hAnsi="Times New Roman" w:cs="Times New Roman"/>
          <w:sz w:val="28"/>
          <w:szCs w:val="28"/>
        </w:rPr>
        <w:t xml:space="preserve">Председатель Собрания депутатов </w:t>
      </w:r>
      <w:r w:rsidR="007758FC">
        <w:rPr>
          <w:rFonts w:ascii="Times New Roman" w:hAnsi="Times New Roman" w:cs="Times New Roman"/>
          <w:sz w:val="28"/>
          <w:szCs w:val="28"/>
        </w:rPr>
        <w:t>–</w:t>
      </w:r>
    </w:p>
    <w:p w:rsidR="0085652D" w:rsidRDefault="007758FC" w:rsidP="0085652D">
      <w:pPr>
        <w:pStyle w:val="ConsPlusNormal"/>
        <w:rPr>
          <w:rFonts w:ascii="Times New Roman" w:hAnsi="Times New Roman" w:cs="Times New Roman"/>
          <w:b/>
          <w:sz w:val="28"/>
          <w:szCs w:val="28"/>
        </w:rPr>
      </w:pPr>
      <w:r>
        <w:rPr>
          <w:rFonts w:ascii="Times New Roman" w:hAnsi="Times New Roman" w:cs="Times New Roman"/>
          <w:sz w:val="28"/>
          <w:szCs w:val="28"/>
        </w:rPr>
        <w:t>Г</w:t>
      </w:r>
      <w:r w:rsidR="001E418C" w:rsidRPr="009368C9">
        <w:rPr>
          <w:rFonts w:ascii="Times New Roman" w:hAnsi="Times New Roman" w:cs="Times New Roman"/>
          <w:sz w:val="28"/>
          <w:szCs w:val="28"/>
        </w:rPr>
        <w:t>лава</w:t>
      </w:r>
      <w:r>
        <w:rPr>
          <w:rFonts w:ascii="Times New Roman" w:hAnsi="Times New Roman" w:cs="Times New Roman"/>
          <w:sz w:val="28"/>
          <w:szCs w:val="28"/>
        </w:rPr>
        <w:t xml:space="preserve"> Веселовского</w:t>
      </w:r>
      <w:r w:rsidR="001E418C" w:rsidRPr="009368C9">
        <w:rPr>
          <w:rFonts w:ascii="Times New Roman" w:hAnsi="Times New Roman" w:cs="Times New Roman"/>
          <w:sz w:val="28"/>
          <w:szCs w:val="28"/>
        </w:rPr>
        <w:t xml:space="preserve"> сельского поселения                       </w:t>
      </w:r>
      <w:r w:rsidR="003275E7">
        <w:rPr>
          <w:rFonts w:ascii="Times New Roman" w:hAnsi="Times New Roman" w:cs="Times New Roman"/>
          <w:sz w:val="28"/>
          <w:szCs w:val="28"/>
        </w:rPr>
        <w:t xml:space="preserve">  </w:t>
      </w:r>
      <w:r>
        <w:rPr>
          <w:rFonts w:ascii="Times New Roman" w:hAnsi="Times New Roman" w:cs="Times New Roman"/>
          <w:sz w:val="28"/>
          <w:szCs w:val="28"/>
        </w:rPr>
        <w:t xml:space="preserve">В.Н.Егорова </w:t>
      </w:r>
    </w:p>
    <w:p w:rsidR="0085652D" w:rsidRDefault="0085652D" w:rsidP="0085652D">
      <w:pPr>
        <w:rPr>
          <w:lang w:eastAsia="ru-RU"/>
        </w:rPr>
      </w:pPr>
    </w:p>
    <w:p w:rsidR="0085652D" w:rsidRPr="00E110E1" w:rsidRDefault="0085652D" w:rsidP="0085652D">
      <w:pPr>
        <w:contextualSpacing/>
        <w:jc w:val="both"/>
        <w:rPr>
          <w:rFonts w:ascii="Times New Roman" w:hAnsi="Times New Roman"/>
          <w:sz w:val="28"/>
          <w:szCs w:val="28"/>
        </w:rPr>
      </w:pPr>
      <w:r w:rsidRPr="00E110E1">
        <w:rPr>
          <w:rFonts w:ascii="Times New Roman" w:hAnsi="Times New Roman"/>
          <w:sz w:val="28"/>
          <w:szCs w:val="28"/>
        </w:rPr>
        <w:t>х. Веселый</w:t>
      </w:r>
    </w:p>
    <w:p w:rsidR="0085652D" w:rsidRPr="00E110E1" w:rsidRDefault="0085652D" w:rsidP="0085652D">
      <w:pPr>
        <w:contextualSpacing/>
        <w:jc w:val="both"/>
        <w:rPr>
          <w:rFonts w:ascii="Times New Roman" w:hAnsi="Times New Roman"/>
          <w:sz w:val="28"/>
          <w:szCs w:val="28"/>
        </w:rPr>
      </w:pPr>
      <w:r w:rsidRPr="00E110E1">
        <w:rPr>
          <w:rFonts w:ascii="Times New Roman" w:hAnsi="Times New Roman"/>
          <w:sz w:val="28"/>
          <w:szCs w:val="28"/>
        </w:rPr>
        <w:t>2</w:t>
      </w:r>
      <w:r>
        <w:rPr>
          <w:rFonts w:ascii="Times New Roman" w:hAnsi="Times New Roman"/>
          <w:sz w:val="28"/>
          <w:szCs w:val="28"/>
        </w:rPr>
        <w:t>7</w:t>
      </w:r>
      <w:r w:rsidRPr="00E110E1">
        <w:rPr>
          <w:rFonts w:ascii="Times New Roman" w:hAnsi="Times New Roman"/>
          <w:sz w:val="28"/>
          <w:szCs w:val="28"/>
        </w:rPr>
        <w:t xml:space="preserve"> </w:t>
      </w:r>
      <w:r>
        <w:rPr>
          <w:rFonts w:ascii="Times New Roman" w:hAnsi="Times New Roman"/>
          <w:sz w:val="28"/>
          <w:szCs w:val="28"/>
        </w:rPr>
        <w:t>ноября</w:t>
      </w:r>
      <w:r w:rsidRPr="00E110E1">
        <w:rPr>
          <w:rFonts w:ascii="Times New Roman" w:hAnsi="Times New Roman"/>
          <w:sz w:val="28"/>
          <w:szCs w:val="28"/>
        </w:rPr>
        <w:t xml:space="preserve"> 202</w:t>
      </w:r>
      <w:r>
        <w:rPr>
          <w:rFonts w:ascii="Times New Roman" w:hAnsi="Times New Roman"/>
          <w:sz w:val="28"/>
          <w:szCs w:val="28"/>
        </w:rPr>
        <w:t>5</w:t>
      </w:r>
      <w:r w:rsidRPr="00E110E1">
        <w:rPr>
          <w:rFonts w:ascii="Times New Roman" w:hAnsi="Times New Roman"/>
          <w:sz w:val="28"/>
          <w:szCs w:val="28"/>
        </w:rPr>
        <w:t xml:space="preserve"> года</w:t>
      </w:r>
    </w:p>
    <w:p w:rsidR="00A25061" w:rsidRPr="0085652D" w:rsidRDefault="0085652D" w:rsidP="0085652D">
      <w:pPr>
        <w:rPr>
          <w:lang w:eastAsia="ru-RU"/>
        </w:rPr>
      </w:pPr>
      <w:r w:rsidRPr="00E110E1">
        <w:rPr>
          <w:rFonts w:ascii="Times New Roman" w:hAnsi="Times New Roman"/>
          <w:sz w:val="28"/>
          <w:szCs w:val="28"/>
        </w:rPr>
        <w:t>№ 1</w:t>
      </w:r>
      <w:r>
        <w:rPr>
          <w:rFonts w:ascii="Times New Roman" w:hAnsi="Times New Roman"/>
          <w:sz w:val="28"/>
          <w:szCs w:val="28"/>
        </w:rPr>
        <w:t>08</w:t>
      </w:r>
    </w:p>
    <w:sectPr w:rsidR="00A25061" w:rsidRPr="0085652D" w:rsidSect="0085652D">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8DC" w:rsidRDefault="004338DC">
      <w:pPr>
        <w:spacing w:after="0" w:line="240" w:lineRule="auto"/>
      </w:pPr>
      <w:r>
        <w:separator/>
      </w:r>
    </w:p>
  </w:endnote>
  <w:endnote w:type="continuationSeparator" w:id="1">
    <w:p w:rsidR="004338DC" w:rsidRDefault="00433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8DC" w:rsidRDefault="004338DC">
      <w:pPr>
        <w:spacing w:after="0" w:line="240" w:lineRule="auto"/>
      </w:pPr>
      <w:r>
        <w:separator/>
      </w:r>
    </w:p>
  </w:footnote>
  <w:footnote w:type="continuationSeparator" w:id="1">
    <w:p w:rsidR="004338DC" w:rsidRDefault="004338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277B28"/>
    <w:multiLevelType w:val="hybridMultilevel"/>
    <w:tmpl w:val="47F26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FA762D"/>
    <w:multiLevelType w:val="hybridMultilevel"/>
    <w:tmpl w:val="29CA7A08"/>
    <w:lvl w:ilvl="0" w:tplc="F126EC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FEE22FE"/>
    <w:multiLevelType w:val="hybridMultilevel"/>
    <w:tmpl w:val="327C2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710B08"/>
    <w:multiLevelType w:val="hybridMultilevel"/>
    <w:tmpl w:val="222EB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116350"/>
    <w:multiLevelType w:val="multilevel"/>
    <w:tmpl w:val="9D460B80"/>
    <w:lvl w:ilvl="0">
      <w:start w:val="1"/>
      <w:numFmt w:val="decimal"/>
      <w:lvlText w:val="%1."/>
      <w:lvlJc w:val="left"/>
      <w:pPr>
        <w:ind w:left="1082" w:hanging="372"/>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741F1D80"/>
    <w:multiLevelType w:val="hybridMultilevel"/>
    <w:tmpl w:val="A6D279AC"/>
    <w:lvl w:ilvl="0" w:tplc="C3CCF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characterSpacingControl w:val="doNotCompress"/>
  <w:footnotePr>
    <w:footnote w:id="0"/>
    <w:footnote w:id="1"/>
  </w:footnotePr>
  <w:endnotePr>
    <w:endnote w:id="0"/>
    <w:endnote w:id="1"/>
  </w:endnotePr>
  <w:compat/>
  <w:rsids>
    <w:rsidRoot w:val="009D5FAC"/>
    <w:rsid w:val="00036D13"/>
    <w:rsid w:val="000B32CD"/>
    <w:rsid w:val="000D6865"/>
    <w:rsid w:val="00120053"/>
    <w:rsid w:val="00127241"/>
    <w:rsid w:val="0014176A"/>
    <w:rsid w:val="001468C0"/>
    <w:rsid w:val="0015755C"/>
    <w:rsid w:val="0018795C"/>
    <w:rsid w:val="001E418C"/>
    <w:rsid w:val="00203802"/>
    <w:rsid w:val="002577D4"/>
    <w:rsid w:val="002620ED"/>
    <w:rsid w:val="00263945"/>
    <w:rsid w:val="0028070A"/>
    <w:rsid w:val="00292B46"/>
    <w:rsid w:val="002A0F62"/>
    <w:rsid w:val="002B1A2B"/>
    <w:rsid w:val="002B5CAE"/>
    <w:rsid w:val="002C2FBA"/>
    <w:rsid w:val="003020C0"/>
    <w:rsid w:val="00305798"/>
    <w:rsid w:val="0031748F"/>
    <w:rsid w:val="00320586"/>
    <w:rsid w:val="003275E7"/>
    <w:rsid w:val="00330C09"/>
    <w:rsid w:val="0034750B"/>
    <w:rsid w:val="00395086"/>
    <w:rsid w:val="003C3104"/>
    <w:rsid w:val="003C318A"/>
    <w:rsid w:val="003D4A1C"/>
    <w:rsid w:val="003D7C79"/>
    <w:rsid w:val="003E7445"/>
    <w:rsid w:val="00407A1B"/>
    <w:rsid w:val="0041026F"/>
    <w:rsid w:val="00414F5A"/>
    <w:rsid w:val="00420112"/>
    <w:rsid w:val="0042356E"/>
    <w:rsid w:val="004338DC"/>
    <w:rsid w:val="004405B2"/>
    <w:rsid w:val="004455A1"/>
    <w:rsid w:val="0045168C"/>
    <w:rsid w:val="00474F2C"/>
    <w:rsid w:val="004847BB"/>
    <w:rsid w:val="00484B3B"/>
    <w:rsid w:val="004B6AD1"/>
    <w:rsid w:val="004D655C"/>
    <w:rsid w:val="00506A14"/>
    <w:rsid w:val="005230DA"/>
    <w:rsid w:val="00551D74"/>
    <w:rsid w:val="00555920"/>
    <w:rsid w:val="005701AC"/>
    <w:rsid w:val="00584CBE"/>
    <w:rsid w:val="00591C0A"/>
    <w:rsid w:val="0059450F"/>
    <w:rsid w:val="00595780"/>
    <w:rsid w:val="005C200A"/>
    <w:rsid w:val="00613088"/>
    <w:rsid w:val="00624B9D"/>
    <w:rsid w:val="00646E24"/>
    <w:rsid w:val="0065134D"/>
    <w:rsid w:val="00656E58"/>
    <w:rsid w:val="006A28C9"/>
    <w:rsid w:val="006A4907"/>
    <w:rsid w:val="006B258D"/>
    <w:rsid w:val="006D40FE"/>
    <w:rsid w:val="00706FB4"/>
    <w:rsid w:val="00723523"/>
    <w:rsid w:val="0072399A"/>
    <w:rsid w:val="00725551"/>
    <w:rsid w:val="00730F37"/>
    <w:rsid w:val="00736A7B"/>
    <w:rsid w:val="007550B9"/>
    <w:rsid w:val="007758FC"/>
    <w:rsid w:val="007776B9"/>
    <w:rsid w:val="007A0116"/>
    <w:rsid w:val="007A647D"/>
    <w:rsid w:val="007C07FB"/>
    <w:rsid w:val="007C4E33"/>
    <w:rsid w:val="007E4339"/>
    <w:rsid w:val="00812DC1"/>
    <w:rsid w:val="00840404"/>
    <w:rsid w:val="00855676"/>
    <w:rsid w:val="0085652D"/>
    <w:rsid w:val="00877FED"/>
    <w:rsid w:val="008A7920"/>
    <w:rsid w:val="008B1FA9"/>
    <w:rsid w:val="008C457F"/>
    <w:rsid w:val="008D0A85"/>
    <w:rsid w:val="008D6863"/>
    <w:rsid w:val="0090379D"/>
    <w:rsid w:val="00913FFF"/>
    <w:rsid w:val="0092380D"/>
    <w:rsid w:val="009336A8"/>
    <w:rsid w:val="00935CFA"/>
    <w:rsid w:val="009368C9"/>
    <w:rsid w:val="00993D42"/>
    <w:rsid w:val="009D3FF0"/>
    <w:rsid w:val="009D5FAC"/>
    <w:rsid w:val="009F4D70"/>
    <w:rsid w:val="00A023FC"/>
    <w:rsid w:val="00A029D6"/>
    <w:rsid w:val="00A02A76"/>
    <w:rsid w:val="00A170B1"/>
    <w:rsid w:val="00A25061"/>
    <w:rsid w:val="00A41589"/>
    <w:rsid w:val="00A47049"/>
    <w:rsid w:val="00A60659"/>
    <w:rsid w:val="00A62321"/>
    <w:rsid w:val="00A651CD"/>
    <w:rsid w:val="00A77841"/>
    <w:rsid w:val="00AB345E"/>
    <w:rsid w:val="00AB6323"/>
    <w:rsid w:val="00AB67B0"/>
    <w:rsid w:val="00AC7B09"/>
    <w:rsid w:val="00AE3E3F"/>
    <w:rsid w:val="00B02920"/>
    <w:rsid w:val="00B12FC5"/>
    <w:rsid w:val="00B205C0"/>
    <w:rsid w:val="00B43555"/>
    <w:rsid w:val="00B479C7"/>
    <w:rsid w:val="00B47CD0"/>
    <w:rsid w:val="00B51524"/>
    <w:rsid w:val="00B53721"/>
    <w:rsid w:val="00B732AB"/>
    <w:rsid w:val="00BB0B65"/>
    <w:rsid w:val="00BD407A"/>
    <w:rsid w:val="00C32A91"/>
    <w:rsid w:val="00C375CB"/>
    <w:rsid w:val="00C57A2A"/>
    <w:rsid w:val="00C57F69"/>
    <w:rsid w:val="00C653A7"/>
    <w:rsid w:val="00C75151"/>
    <w:rsid w:val="00C86765"/>
    <w:rsid w:val="00C87C03"/>
    <w:rsid w:val="00CC7C65"/>
    <w:rsid w:val="00CE75AC"/>
    <w:rsid w:val="00CF78EF"/>
    <w:rsid w:val="00D07F31"/>
    <w:rsid w:val="00D15B4E"/>
    <w:rsid w:val="00D518C7"/>
    <w:rsid w:val="00D6018F"/>
    <w:rsid w:val="00D83130"/>
    <w:rsid w:val="00D83FB8"/>
    <w:rsid w:val="00D867F6"/>
    <w:rsid w:val="00D943A4"/>
    <w:rsid w:val="00DA3B39"/>
    <w:rsid w:val="00DC7987"/>
    <w:rsid w:val="00DD60BB"/>
    <w:rsid w:val="00E01E4B"/>
    <w:rsid w:val="00E063DE"/>
    <w:rsid w:val="00E110E1"/>
    <w:rsid w:val="00E3306B"/>
    <w:rsid w:val="00E77D33"/>
    <w:rsid w:val="00E92D95"/>
    <w:rsid w:val="00E974B5"/>
    <w:rsid w:val="00EA63E3"/>
    <w:rsid w:val="00ED7A07"/>
    <w:rsid w:val="00EE1EEB"/>
    <w:rsid w:val="00F46375"/>
    <w:rsid w:val="00F50451"/>
    <w:rsid w:val="00F91DD2"/>
    <w:rsid w:val="00FA71F6"/>
    <w:rsid w:val="00FC07B0"/>
    <w:rsid w:val="00FC226B"/>
    <w:rsid w:val="00FC2DC3"/>
    <w:rsid w:val="00FD4443"/>
    <w:rsid w:val="00FD6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5FAC"/>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51CD"/>
    <w:pPr>
      <w:widowControl w:val="0"/>
      <w:autoSpaceDE w:val="0"/>
      <w:autoSpaceDN w:val="0"/>
      <w:adjustRightInd w:val="0"/>
    </w:pPr>
    <w:rPr>
      <w:rFonts w:ascii="Arial" w:hAnsi="Arial" w:cs="Arial"/>
    </w:rPr>
  </w:style>
  <w:style w:type="character" w:styleId="a3">
    <w:name w:val="Hyperlink"/>
    <w:basedOn w:val="a0"/>
    <w:uiPriority w:val="99"/>
    <w:unhideWhenUsed/>
    <w:rsid w:val="00A651CD"/>
    <w:rPr>
      <w:color w:val="0000FF"/>
      <w:u w:val="single"/>
    </w:rPr>
  </w:style>
  <w:style w:type="paragraph" w:customStyle="1" w:styleId="ConsPlusNonformat">
    <w:name w:val="ConsPlusNonformat"/>
    <w:uiPriority w:val="99"/>
    <w:rsid w:val="00A651C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620ED"/>
    <w:pPr>
      <w:widowControl w:val="0"/>
      <w:autoSpaceDE w:val="0"/>
      <w:autoSpaceDN w:val="0"/>
      <w:adjustRightInd w:val="0"/>
    </w:pPr>
    <w:rPr>
      <w:rFonts w:ascii="Arial" w:hAnsi="Arial" w:cs="Arial"/>
      <w:b/>
      <w:bCs/>
    </w:rPr>
  </w:style>
  <w:style w:type="paragraph" w:customStyle="1" w:styleId="ConsPlusTitlePage">
    <w:name w:val="ConsPlusTitlePage"/>
    <w:uiPriority w:val="99"/>
    <w:rsid w:val="002620ED"/>
    <w:pPr>
      <w:widowControl w:val="0"/>
      <w:autoSpaceDE w:val="0"/>
      <w:autoSpaceDN w:val="0"/>
      <w:adjustRightInd w:val="0"/>
    </w:pPr>
    <w:rPr>
      <w:rFonts w:ascii="Tahoma" w:hAnsi="Tahoma" w:cs="Tahoma"/>
    </w:rPr>
  </w:style>
  <w:style w:type="paragraph" w:styleId="a4">
    <w:name w:val="No Spacing"/>
    <w:uiPriority w:val="1"/>
    <w:qFormat/>
    <w:rsid w:val="001E418C"/>
    <w:rPr>
      <w:rFonts w:ascii="Calibri" w:hAnsi="Calibri"/>
      <w:sz w:val="22"/>
      <w:szCs w:val="22"/>
    </w:rPr>
  </w:style>
  <w:style w:type="paragraph" w:styleId="a5">
    <w:name w:val="header"/>
    <w:basedOn w:val="a"/>
    <w:link w:val="a6"/>
    <w:rsid w:val="008D6863"/>
    <w:pPr>
      <w:tabs>
        <w:tab w:val="center" w:pos="4677"/>
        <w:tab w:val="right" w:pos="9355"/>
      </w:tabs>
    </w:pPr>
  </w:style>
  <w:style w:type="character" w:customStyle="1" w:styleId="a6">
    <w:name w:val="Верхний колонтитул Знак"/>
    <w:basedOn w:val="a0"/>
    <w:link w:val="a5"/>
    <w:rsid w:val="008D6863"/>
    <w:rPr>
      <w:rFonts w:ascii="Calibri" w:hAnsi="Calibri"/>
      <w:sz w:val="22"/>
      <w:szCs w:val="22"/>
      <w:lang w:eastAsia="en-US"/>
    </w:rPr>
  </w:style>
  <w:style w:type="paragraph" w:styleId="a7">
    <w:name w:val="footer"/>
    <w:basedOn w:val="a"/>
    <w:link w:val="a8"/>
    <w:uiPriority w:val="99"/>
    <w:rsid w:val="008D6863"/>
    <w:pPr>
      <w:tabs>
        <w:tab w:val="center" w:pos="4677"/>
        <w:tab w:val="right" w:pos="9355"/>
      </w:tabs>
    </w:pPr>
  </w:style>
  <w:style w:type="character" w:customStyle="1" w:styleId="a8">
    <w:name w:val="Нижний колонтитул Знак"/>
    <w:basedOn w:val="a0"/>
    <w:link w:val="a7"/>
    <w:uiPriority w:val="99"/>
    <w:rsid w:val="008D6863"/>
    <w:rPr>
      <w:rFonts w:ascii="Calibri" w:hAnsi="Calibri"/>
      <w:sz w:val="22"/>
      <w:szCs w:val="22"/>
      <w:lang w:eastAsia="en-US"/>
    </w:rPr>
  </w:style>
  <w:style w:type="character" w:customStyle="1" w:styleId="a9">
    <w:name w:val="Цветовое выделение"/>
    <w:uiPriority w:val="99"/>
    <w:rsid w:val="00706FB4"/>
    <w:rPr>
      <w:b/>
      <w:bCs/>
      <w:color w:val="26282F"/>
    </w:rPr>
  </w:style>
  <w:style w:type="character" w:customStyle="1" w:styleId="aa">
    <w:name w:val="Гипертекстовая ссылка"/>
    <w:basedOn w:val="a9"/>
    <w:uiPriority w:val="99"/>
    <w:rsid w:val="00706FB4"/>
    <w:rPr>
      <w:color w:val="106BBE"/>
    </w:rPr>
  </w:style>
  <w:style w:type="paragraph" w:customStyle="1" w:styleId="ab">
    <w:name w:val="Заголовок статьи"/>
    <w:basedOn w:val="a"/>
    <w:next w:val="a"/>
    <w:uiPriority w:val="99"/>
    <w:rsid w:val="00706FB4"/>
    <w:pPr>
      <w:widowControl w:val="0"/>
      <w:autoSpaceDE w:val="0"/>
      <w:autoSpaceDN w:val="0"/>
      <w:adjustRightInd w:val="0"/>
      <w:spacing w:after="0" w:line="240" w:lineRule="auto"/>
      <w:ind w:left="1612" w:hanging="892"/>
      <w:jc w:val="both"/>
    </w:pPr>
    <w:rPr>
      <w:rFonts w:ascii="Times New Roman CYR" w:hAnsi="Times New Roman CYR" w:cs="Times New Roman CYR"/>
      <w:sz w:val="24"/>
      <w:szCs w:val="24"/>
      <w:lang w:eastAsia="ru-RU"/>
    </w:rPr>
  </w:style>
  <w:style w:type="paragraph" w:customStyle="1" w:styleId="ac">
    <w:name w:val="Комментарий"/>
    <w:basedOn w:val="a"/>
    <w:next w:val="a"/>
    <w:uiPriority w:val="99"/>
    <w:rsid w:val="00706FB4"/>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lang w:eastAsia="ru-RU"/>
    </w:rPr>
  </w:style>
  <w:style w:type="paragraph" w:styleId="ad">
    <w:name w:val="Body Text"/>
    <w:basedOn w:val="a"/>
    <w:link w:val="ae"/>
    <w:rsid w:val="00A25061"/>
    <w:pPr>
      <w:suppressAutoHyphens/>
      <w:spacing w:after="120" w:line="240" w:lineRule="auto"/>
      <w:ind w:firstLine="720"/>
      <w:jc w:val="both"/>
    </w:pPr>
    <w:rPr>
      <w:rFonts w:ascii="Times New Roman" w:hAnsi="Times New Roman"/>
      <w:sz w:val="24"/>
      <w:szCs w:val="20"/>
    </w:rPr>
  </w:style>
  <w:style w:type="character" w:customStyle="1" w:styleId="ae">
    <w:name w:val="Основной текст Знак"/>
    <w:basedOn w:val="a0"/>
    <w:link w:val="ad"/>
    <w:rsid w:val="00A25061"/>
    <w:rPr>
      <w:sz w:val="24"/>
    </w:rPr>
  </w:style>
  <w:style w:type="paragraph" w:customStyle="1" w:styleId="af">
    <w:name w:val="Нормальный"/>
    <w:basedOn w:val="a"/>
    <w:rsid w:val="00A25061"/>
    <w:pPr>
      <w:suppressAutoHyphens/>
      <w:spacing w:after="0" w:line="240" w:lineRule="auto"/>
      <w:ind w:firstLine="720"/>
      <w:jc w:val="both"/>
    </w:pPr>
    <w:rPr>
      <w:rFonts w:ascii="Times New Roman" w:hAnsi="Times New Roman"/>
      <w:sz w:val="24"/>
      <w:szCs w:val="20"/>
      <w:lang w:eastAsia="ru-RU"/>
    </w:rPr>
  </w:style>
  <w:style w:type="character" w:styleId="af0">
    <w:name w:val="Strong"/>
    <w:basedOn w:val="a0"/>
    <w:uiPriority w:val="22"/>
    <w:qFormat/>
    <w:rsid w:val="00407A1B"/>
    <w:rPr>
      <w:b/>
      <w:bCs/>
    </w:rPr>
  </w:style>
  <w:style w:type="paragraph" w:styleId="af1">
    <w:name w:val="Normal (Web)"/>
    <w:basedOn w:val="a"/>
    <w:uiPriority w:val="99"/>
    <w:unhideWhenUsed/>
    <w:rsid w:val="0041026F"/>
    <w:pPr>
      <w:spacing w:before="100" w:beforeAutospacing="1" w:after="100" w:afterAutospacing="1" w:line="240" w:lineRule="auto"/>
    </w:pPr>
    <w:rPr>
      <w:rFonts w:ascii="Times New Roman" w:hAnsi="Times New Roman"/>
      <w:sz w:val="24"/>
      <w:szCs w:val="24"/>
      <w:lang w:eastAsia="ru-RU"/>
    </w:rPr>
  </w:style>
  <w:style w:type="paragraph" w:customStyle="1" w:styleId="HeaderandFooter">
    <w:name w:val="Header and Footer"/>
    <w:rsid w:val="003C318A"/>
    <w:pPr>
      <w:jc w:val="both"/>
    </w:pPr>
    <w:rPr>
      <w:rFonts w:ascii="XO Thames" w:hAnsi="XO Thames"/>
      <w:color w:val="000000"/>
    </w:rPr>
  </w:style>
</w:styles>
</file>

<file path=word/webSettings.xml><?xml version="1.0" encoding="utf-8"?>
<w:webSettings xmlns:r="http://schemas.openxmlformats.org/officeDocument/2006/relationships" xmlns:w="http://schemas.openxmlformats.org/wordprocessingml/2006/main">
  <w:divs>
    <w:div w:id="52392050">
      <w:bodyDiv w:val="1"/>
      <w:marLeft w:val="0"/>
      <w:marRight w:val="0"/>
      <w:marTop w:val="0"/>
      <w:marBottom w:val="0"/>
      <w:divBdr>
        <w:top w:val="none" w:sz="0" w:space="0" w:color="auto"/>
        <w:left w:val="none" w:sz="0" w:space="0" w:color="auto"/>
        <w:bottom w:val="none" w:sz="0" w:space="0" w:color="auto"/>
        <w:right w:val="none" w:sz="0" w:space="0" w:color="auto"/>
      </w:divBdr>
    </w:div>
    <w:div w:id="1600791588">
      <w:bodyDiv w:val="1"/>
      <w:marLeft w:val="0"/>
      <w:marRight w:val="0"/>
      <w:marTop w:val="0"/>
      <w:marBottom w:val="0"/>
      <w:divBdr>
        <w:top w:val="none" w:sz="0" w:space="0" w:color="auto"/>
        <w:left w:val="none" w:sz="0" w:space="0" w:color="auto"/>
        <w:bottom w:val="none" w:sz="0" w:space="0" w:color="auto"/>
        <w:right w:val="none" w:sz="0" w:space="0" w:color="auto"/>
      </w:divBdr>
    </w:div>
    <w:div w:id="16410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986C0-FF7C-4795-9C29-CA2AD1FA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2041</Words>
  <Characters>11639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13653</CharactersWithSpaces>
  <SharedDoc>false</SharedDoc>
  <HLinks>
    <vt:vector size="276" baseType="variant">
      <vt:variant>
        <vt:i4>7274544</vt:i4>
      </vt:variant>
      <vt:variant>
        <vt:i4>135</vt:i4>
      </vt:variant>
      <vt:variant>
        <vt:i4>0</vt:i4>
      </vt:variant>
      <vt:variant>
        <vt:i4>5</vt:i4>
      </vt:variant>
      <vt:variant>
        <vt:lpwstr/>
      </vt:variant>
      <vt:variant>
        <vt:lpwstr>Par628</vt:lpwstr>
      </vt:variant>
      <vt:variant>
        <vt:i4>8323173</vt:i4>
      </vt:variant>
      <vt:variant>
        <vt:i4>132</vt:i4>
      </vt:variant>
      <vt:variant>
        <vt:i4>0</vt:i4>
      </vt:variant>
      <vt:variant>
        <vt:i4>5</vt:i4>
      </vt:variant>
      <vt:variant>
        <vt:lpwstr>consultantplus://offline/ref=F3A6ABCA791740D55B1F4F2BC57FEC2050290F8FF5E7EA24D026EF35ED3EDC5CD490626B5ECD1CE9V8T4H</vt:lpwstr>
      </vt:variant>
      <vt:variant>
        <vt:lpwstr/>
      </vt:variant>
      <vt:variant>
        <vt:i4>4325460</vt:i4>
      </vt:variant>
      <vt:variant>
        <vt:i4>129</vt:i4>
      </vt:variant>
      <vt:variant>
        <vt:i4>0</vt:i4>
      </vt:variant>
      <vt:variant>
        <vt:i4>5</vt:i4>
      </vt:variant>
      <vt:variant>
        <vt:lpwstr>consultantplus://offline/ref=F3A6ABCA791740D55B1F4F2BC57FEC20502A098DF6E0EA24D026EF35EDV3TEH</vt:lpwstr>
      </vt:variant>
      <vt:variant>
        <vt:lpwstr/>
      </vt:variant>
      <vt:variant>
        <vt:i4>4718597</vt:i4>
      </vt:variant>
      <vt:variant>
        <vt:i4>126</vt:i4>
      </vt:variant>
      <vt:variant>
        <vt:i4>0</vt:i4>
      </vt:variant>
      <vt:variant>
        <vt:i4>5</vt:i4>
      </vt:variant>
      <vt:variant>
        <vt:lpwstr>consultantplus://offline/ref=F3A6ABCA791740D55B1F4F2BC57FEC205029008FF2E6EA24D026EF35ED3EDC5CD490626E5BVCTAH</vt:lpwstr>
      </vt:variant>
      <vt:variant>
        <vt:lpwstr/>
      </vt:variant>
      <vt:variant>
        <vt:i4>8323175</vt:i4>
      </vt:variant>
      <vt:variant>
        <vt:i4>123</vt:i4>
      </vt:variant>
      <vt:variant>
        <vt:i4>0</vt:i4>
      </vt:variant>
      <vt:variant>
        <vt:i4>5</vt:i4>
      </vt:variant>
      <vt:variant>
        <vt:lpwstr>consultantplus://offline/ref=F3A6ABCA791740D55B1F4F2BC57FEC20502A098DF6E0EA24D026EF35ED3EDC5CD490626B5ECD19EAV8T5H</vt:lpwstr>
      </vt:variant>
      <vt:variant>
        <vt:lpwstr/>
      </vt:variant>
      <vt:variant>
        <vt:i4>4325460</vt:i4>
      </vt:variant>
      <vt:variant>
        <vt:i4>120</vt:i4>
      </vt:variant>
      <vt:variant>
        <vt:i4>0</vt:i4>
      </vt:variant>
      <vt:variant>
        <vt:i4>5</vt:i4>
      </vt:variant>
      <vt:variant>
        <vt:lpwstr>consultantplus://offline/ref=F3A6ABCA791740D55B1F4F2BC57FEC20502A098DF6E0EA24D026EF35EDV3TEH</vt:lpwstr>
      </vt:variant>
      <vt:variant>
        <vt:lpwstr/>
      </vt:variant>
      <vt:variant>
        <vt:i4>8323129</vt:i4>
      </vt:variant>
      <vt:variant>
        <vt:i4>117</vt:i4>
      </vt:variant>
      <vt:variant>
        <vt:i4>0</vt:i4>
      </vt:variant>
      <vt:variant>
        <vt:i4>5</vt:i4>
      </vt:variant>
      <vt:variant>
        <vt:lpwstr>consultantplus://offline/ref=F3A6ABCA791740D55B1F4F2BC57FEC2050290F8FF5E7EA24D026EF35ED3EDC5CD490626B5ECD1DEBV8T4H</vt:lpwstr>
      </vt:variant>
      <vt:variant>
        <vt:lpwstr/>
      </vt:variant>
      <vt:variant>
        <vt:i4>7929909</vt:i4>
      </vt:variant>
      <vt:variant>
        <vt:i4>114</vt:i4>
      </vt:variant>
      <vt:variant>
        <vt:i4>0</vt:i4>
      </vt:variant>
      <vt:variant>
        <vt:i4>5</vt:i4>
      </vt:variant>
      <vt:variant>
        <vt:lpwstr>consultantplus://offline/ref=F3A6ABCA791740D55B1F4F3DC613B32554235783F6E7E5758C79B468BA37D60BV9T3H</vt:lpwstr>
      </vt:variant>
      <vt:variant>
        <vt:lpwstr/>
      </vt:variant>
      <vt:variant>
        <vt:i4>8323176</vt:i4>
      </vt:variant>
      <vt:variant>
        <vt:i4>111</vt:i4>
      </vt:variant>
      <vt:variant>
        <vt:i4>0</vt:i4>
      </vt:variant>
      <vt:variant>
        <vt:i4>5</vt:i4>
      </vt:variant>
      <vt:variant>
        <vt:lpwstr>consultantplus://offline/ref=F3A6ABCA791740D55B1F4F2BC57FEC2050290F8FF5E7EA24D026EF35ED3EDC5CD490626B5ECD1DEAV8TFH</vt:lpwstr>
      </vt:variant>
      <vt:variant>
        <vt:lpwstr/>
      </vt:variant>
      <vt:variant>
        <vt:i4>6422579</vt:i4>
      </vt:variant>
      <vt:variant>
        <vt:i4>108</vt:i4>
      </vt:variant>
      <vt:variant>
        <vt:i4>0</vt:i4>
      </vt:variant>
      <vt:variant>
        <vt:i4>5</vt:i4>
      </vt:variant>
      <vt:variant>
        <vt:lpwstr/>
      </vt:variant>
      <vt:variant>
        <vt:lpwstr>Par211</vt:lpwstr>
      </vt:variant>
      <vt:variant>
        <vt:i4>6946871</vt:i4>
      </vt:variant>
      <vt:variant>
        <vt:i4>105</vt:i4>
      </vt:variant>
      <vt:variant>
        <vt:i4>0</vt:i4>
      </vt:variant>
      <vt:variant>
        <vt:i4>5</vt:i4>
      </vt:variant>
      <vt:variant>
        <vt:lpwstr/>
      </vt:variant>
      <vt:variant>
        <vt:lpwstr>Par358</vt:lpwstr>
      </vt:variant>
      <vt:variant>
        <vt:i4>2818149</vt:i4>
      </vt:variant>
      <vt:variant>
        <vt:i4>102</vt:i4>
      </vt:variant>
      <vt:variant>
        <vt:i4>0</vt:i4>
      </vt:variant>
      <vt:variant>
        <vt:i4>5</vt:i4>
      </vt:variant>
      <vt:variant>
        <vt:lpwstr>consultantplus://offline/ref=9EC405B4CD84F904D5313312DE5EFC0329E9D12C2180C168AF51FBE07AD03A2BCD306E809F02AE2DFDlAM</vt:lpwstr>
      </vt:variant>
      <vt:variant>
        <vt:lpwstr/>
      </vt:variant>
      <vt:variant>
        <vt:i4>6619195</vt:i4>
      </vt:variant>
      <vt:variant>
        <vt:i4>99</vt:i4>
      </vt:variant>
      <vt:variant>
        <vt:i4>0</vt:i4>
      </vt:variant>
      <vt:variant>
        <vt:i4>5</vt:i4>
      </vt:variant>
      <vt:variant>
        <vt:lpwstr/>
      </vt:variant>
      <vt:variant>
        <vt:lpwstr>Par296</vt:lpwstr>
      </vt:variant>
      <vt:variant>
        <vt:i4>7012410</vt:i4>
      </vt:variant>
      <vt:variant>
        <vt:i4>96</vt:i4>
      </vt:variant>
      <vt:variant>
        <vt:i4>0</vt:i4>
      </vt:variant>
      <vt:variant>
        <vt:i4>5</vt:i4>
      </vt:variant>
      <vt:variant>
        <vt:lpwstr/>
      </vt:variant>
      <vt:variant>
        <vt:lpwstr>Par288</vt:lpwstr>
      </vt:variant>
      <vt:variant>
        <vt:i4>6619195</vt:i4>
      </vt:variant>
      <vt:variant>
        <vt:i4>93</vt:i4>
      </vt:variant>
      <vt:variant>
        <vt:i4>0</vt:i4>
      </vt:variant>
      <vt:variant>
        <vt:i4>5</vt:i4>
      </vt:variant>
      <vt:variant>
        <vt:lpwstr/>
      </vt:variant>
      <vt:variant>
        <vt:lpwstr>Par296</vt:lpwstr>
      </vt:variant>
      <vt:variant>
        <vt:i4>6946874</vt:i4>
      </vt:variant>
      <vt:variant>
        <vt:i4>90</vt:i4>
      </vt:variant>
      <vt:variant>
        <vt:i4>0</vt:i4>
      </vt:variant>
      <vt:variant>
        <vt:i4>5</vt:i4>
      </vt:variant>
      <vt:variant>
        <vt:lpwstr/>
      </vt:variant>
      <vt:variant>
        <vt:lpwstr>Par289</vt:lpwstr>
      </vt:variant>
      <vt:variant>
        <vt:i4>2818111</vt:i4>
      </vt:variant>
      <vt:variant>
        <vt:i4>87</vt:i4>
      </vt:variant>
      <vt:variant>
        <vt:i4>0</vt:i4>
      </vt:variant>
      <vt:variant>
        <vt:i4>5</vt:i4>
      </vt:variant>
      <vt:variant>
        <vt:lpwstr>consultantplus://offline/ref=9EC405B4CD84F904D5313312DE5EFC0329E9D12C2280C168AF51FBE07AD03A2BCD306E809F02A92BFDlBM</vt:lpwstr>
      </vt:variant>
      <vt:variant>
        <vt:lpwstr/>
      </vt:variant>
      <vt:variant>
        <vt:i4>4849744</vt:i4>
      </vt:variant>
      <vt:variant>
        <vt:i4>84</vt:i4>
      </vt:variant>
      <vt:variant>
        <vt:i4>0</vt:i4>
      </vt:variant>
      <vt:variant>
        <vt:i4>5</vt:i4>
      </vt:variant>
      <vt:variant>
        <vt:lpwstr>consultantplus://offline/ref=9EC405B4CD84F904D5313312DE5EFC0329E9D12C2280C168AF51FBE07AFDl0M</vt:lpwstr>
      </vt:variant>
      <vt:variant>
        <vt:lpwstr/>
      </vt:variant>
      <vt:variant>
        <vt:i4>6946866</vt:i4>
      </vt:variant>
      <vt:variant>
        <vt:i4>81</vt:i4>
      </vt:variant>
      <vt:variant>
        <vt:i4>0</vt:i4>
      </vt:variant>
      <vt:variant>
        <vt:i4>5</vt:i4>
      </vt:variant>
      <vt:variant>
        <vt:lpwstr/>
      </vt:variant>
      <vt:variant>
        <vt:lpwstr>Par308</vt:lpwstr>
      </vt:variant>
      <vt:variant>
        <vt:i4>4849744</vt:i4>
      </vt:variant>
      <vt:variant>
        <vt:i4>78</vt:i4>
      </vt:variant>
      <vt:variant>
        <vt:i4>0</vt:i4>
      </vt:variant>
      <vt:variant>
        <vt:i4>5</vt:i4>
      </vt:variant>
      <vt:variant>
        <vt:lpwstr>consultantplus://offline/ref=9EC405B4CD84F904D5313312DE5EFC0329E9D12C2280C168AF51FBE07AFDl0M</vt:lpwstr>
      </vt:variant>
      <vt:variant>
        <vt:lpwstr/>
      </vt:variant>
      <vt:variant>
        <vt:i4>2818157</vt:i4>
      </vt:variant>
      <vt:variant>
        <vt:i4>75</vt:i4>
      </vt:variant>
      <vt:variant>
        <vt:i4>0</vt:i4>
      </vt:variant>
      <vt:variant>
        <vt:i4>5</vt:i4>
      </vt:variant>
      <vt:variant>
        <vt:lpwstr>consultantplus://offline/ref=9EC405B4CD84F904D5313312DE5EFC0329E9D12C2280C168AF51FBE07AD03A2BCD306E809F02A827FDlDM</vt:lpwstr>
      </vt:variant>
      <vt:variant>
        <vt:lpwstr/>
      </vt:variant>
      <vt:variant>
        <vt:i4>7405673</vt:i4>
      </vt:variant>
      <vt:variant>
        <vt:i4>72</vt:i4>
      </vt:variant>
      <vt:variant>
        <vt:i4>0</vt:i4>
      </vt:variant>
      <vt:variant>
        <vt:i4>5</vt:i4>
      </vt:variant>
      <vt:variant>
        <vt:lpwstr>consultantplus://offline/ref=9EC405B4CD84F904D5313312DE5EFC0329E9D12C2280C168AF51FBE07AD03A2BCD306E82F9lDM</vt:lpwstr>
      </vt:variant>
      <vt:variant>
        <vt:lpwstr/>
      </vt:variant>
      <vt:variant>
        <vt:i4>7405672</vt:i4>
      </vt:variant>
      <vt:variant>
        <vt:i4>69</vt:i4>
      </vt:variant>
      <vt:variant>
        <vt:i4>0</vt:i4>
      </vt:variant>
      <vt:variant>
        <vt:i4>5</vt:i4>
      </vt:variant>
      <vt:variant>
        <vt:lpwstr>consultantplus://offline/ref=9EC405B4CD84F904D5313312DE5EFC0329E9D12C2280C168AF51FBE07AD03A2BCD306E82F9lEM</vt:lpwstr>
      </vt:variant>
      <vt:variant>
        <vt:lpwstr/>
      </vt:variant>
      <vt:variant>
        <vt:i4>2818145</vt:i4>
      </vt:variant>
      <vt:variant>
        <vt:i4>66</vt:i4>
      </vt:variant>
      <vt:variant>
        <vt:i4>0</vt:i4>
      </vt:variant>
      <vt:variant>
        <vt:i4>5</vt:i4>
      </vt:variant>
      <vt:variant>
        <vt:lpwstr>consultantplus://offline/ref=9EC405B4CD84F904D5313312DE5EFC0329E9D12C2280C168AF51FBE07AD03A2BCD306E809F02AA2CFDlEM</vt:lpwstr>
      </vt:variant>
      <vt:variant>
        <vt:lpwstr/>
      </vt:variant>
      <vt:variant>
        <vt:i4>7405675</vt:i4>
      </vt:variant>
      <vt:variant>
        <vt:i4>63</vt:i4>
      </vt:variant>
      <vt:variant>
        <vt:i4>0</vt:i4>
      </vt:variant>
      <vt:variant>
        <vt:i4>5</vt:i4>
      </vt:variant>
      <vt:variant>
        <vt:lpwstr>consultantplus://offline/ref=9EC405B4CD84F904D5313312DE5EFC0329E9D12C2280C168AF51FBE07AD03A2BCD306E82F9lFM</vt:lpwstr>
      </vt:variant>
      <vt:variant>
        <vt:lpwstr/>
      </vt:variant>
      <vt:variant>
        <vt:i4>4849664</vt:i4>
      </vt:variant>
      <vt:variant>
        <vt:i4>60</vt:i4>
      </vt:variant>
      <vt:variant>
        <vt:i4>0</vt:i4>
      </vt:variant>
      <vt:variant>
        <vt:i4>5</vt:i4>
      </vt:variant>
      <vt:variant>
        <vt:lpwstr>consultantplus://offline/ref=9EC405B4CD84F904D5313312DE5EFC0329E9DE2F2380C168AF51FBE07AFDl0M</vt:lpwstr>
      </vt:variant>
      <vt:variant>
        <vt:lpwstr/>
      </vt:variant>
      <vt:variant>
        <vt:i4>2818145</vt:i4>
      </vt:variant>
      <vt:variant>
        <vt:i4>57</vt:i4>
      </vt:variant>
      <vt:variant>
        <vt:i4>0</vt:i4>
      </vt:variant>
      <vt:variant>
        <vt:i4>5</vt:i4>
      </vt:variant>
      <vt:variant>
        <vt:lpwstr>consultantplus://offline/ref=9EC405B4CD84F904D5313312DE5EFC0329E9D12C2280C168AF51FBE07AD03A2BCD306E809F02AA2CFDlEM</vt:lpwstr>
      </vt:variant>
      <vt:variant>
        <vt:lpwstr/>
      </vt:variant>
      <vt:variant>
        <vt:i4>2818145</vt:i4>
      </vt:variant>
      <vt:variant>
        <vt:i4>54</vt:i4>
      </vt:variant>
      <vt:variant>
        <vt:i4>0</vt:i4>
      </vt:variant>
      <vt:variant>
        <vt:i4>5</vt:i4>
      </vt:variant>
      <vt:variant>
        <vt:lpwstr>consultantplus://offline/ref=9EC405B4CD84F904D5313312DE5EFC0329E9D12C2280C168AF51FBE07AD03A2BCD306E809F02AA2CFDlEM</vt:lpwstr>
      </vt:variant>
      <vt:variant>
        <vt:lpwstr/>
      </vt:variant>
      <vt:variant>
        <vt:i4>7012400</vt:i4>
      </vt:variant>
      <vt:variant>
        <vt:i4>51</vt:i4>
      </vt:variant>
      <vt:variant>
        <vt:i4>0</vt:i4>
      </vt:variant>
      <vt:variant>
        <vt:i4>5</vt:i4>
      </vt:variant>
      <vt:variant>
        <vt:lpwstr/>
      </vt:variant>
      <vt:variant>
        <vt:lpwstr>Par228</vt:lpwstr>
      </vt:variant>
      <vt:variant>
        <vt:i4>6291504</vt:i4>
      </vt:variant>
      <vt:variant>
        <vt:i4>48</vt:i4>
      </vt:variant>
      <vt:variant>
        <vt:i4>0</vt:i4>
      </vt:variant>
      <vt:variant>
        <vt:i4>5</vt:i4>
      </vt:variant>
      <vt:variant>
        <vt:lpwstr/>
      </vt:variant>
      <vt:variant>
        <vt:lpwstr>Par223</vt:lpwstr>
      </vt:variant>
      <vt:variant>
        <vt:i4>6291506</vt:i4>
      </vt:variant>
      <vt:variant>
        <vt:i4>45</vt:i4>
      </vt:variant>
      <vt:variant>
        <vt:i4>0</vt:i4>
      </vt:variant>
      <vt:variant>
        <vt:i4>5</vt:i4>
      </vt:variant>
      <vt:variant>
        <vt:lpwstr/>
      </vt:variant>
      <vt:variant>
        <vt:lpwstr>Par203</vt:lpwstr>
      </vt:variant>
      <vt:variant>
        <vt:i4>8323179</vt:i4>
      </vt:variant>
      <vt:variant>
        <vt:i4>42</vt:i4>
      </vt:variant>
      <vt:variant>
        <vt:i4>0</vt:i4>
      </vt:variant>
      <vt:variant>
        <vt:i4>5</vt:i4>
      </vt:variant>
      <vt:variant>
        <vt:lpwstr>consultantplus://offline/ref=F3A6ABCA791740D55B1F4F2BC57FEC205029008FF5E7EA24D026EF35ED3EDC5CD490626B5ECD14EDV8TFH</vt:lpwstr>
      </vt:variant>
      <vt:variant>
        <vt:lpwstr/>
      </vt:variant>
      <vt:variant>
        <vt:i4>6291506</vt:i4>
      </vt:variant>
      <vt:variant>
        <vt:i4>39</vt:i4>
      </vt:variant>
      <vt:variant>
        <vt:i4>0</vt:i4>
      </vt:variant>
      <vt:variant>
        <vt:i4>5</vt:i4>
      </vt:variant>
      <vt:variant>
        <vt:lpwstr/>
      </vt:variant>
      <vt:variant>
        <vt:lpwstr>Par203</vt:lpwstr>
      </vt:variant>
      <vt:variant>
        <vt:i4>6291506</vt:i4>
      </vt:variant>
      <vt:variant>
        <vt:i4>36</vt:i4>
      </vt:variant>
      <vt:variant>
        <vt:i4>0</vt:i4>
      </vt:variant>
      <vt:variant>
        <vt:i4>5</vt:i4>
      </vt:variant>
      <vt:variant>
        <vt:lpwstr/>
      </vt:variant>
      <vt:variant>
        <vt:lpwstr>Par203</vt:lpwstr>
      </vt:variant>
      <vt:variant>
        <vt:i4>8323134</vt:i4>
      </vt:variant>
      <vt:variant>
        <vt:i4>33</vt:i4>
      </vt:variant>
      <vt:variant>
        <vt:i4>0</vt:i4>
      </vt:variant>
      <vt:variant>
        <vt:i4>5</vt:i4>
      </vt:variant>
      <vt:variant>
        <vt:lpwstr>consultantplus://offline/ref=F3A6ABCA791740D55B1F4F2BC57FEC205028088FF7E7EA24D026EF35ED3EDC5CD490626B5ECD1DE8V8T4H</vt:lpwstr>
      </vt:variant>
      <vt:variant>
        <vt:lpwstr/>
      </vt:variant>
      <vt:variant>
        <vt:i4>6684730</vt:i4>
      </vt:variant>
      <vt:variant>
        <vt:i4>30</vt:i4>
      </vt:variant>
      <vt:variant>
        <vt:i4>0</vt:i4>
      </vt:variant>
      <vt:variant>
        <vt:i4>5</vt:i4>
      </vt:variant>
      <vt:variant>
        <vt:lpwstr/>
      </vt:variant>
      <vt:variant>
        <vt:lpwstr>Par186</vt:lpwstr>
      </vt:variant>
      <vt:variant>
        <vt:i4>6553658</vt:i4>
      </vt:variant>
      <vt:variant>
        <vt:i4>27</vt:i4>
      </vt:variant>
      <vt:variant>
        <vt:i4>0</vt:i4>
      </vt:variant>
      <vt:variant>
        <vt:i4>5</vt:i4>
      </vt:variant>
      <vt:variant>
        <vt:lpwstr/>
      </vt:variant>
      <vt:variant>
        <vt:lpwstr>Par184</vt:lpwstr>
      </vt:variant>
      <vt:variant>
        <vt:i4>8323134</vt:i4>
      </vt:variant>
      <vt:variant>
        <vt:i4>24</vt:i4>
      </vt:variant>
      <vt:variant>
        <vt:i4>0</vt:i4>
      </vt:variant>
      <vt:variant>
        <vt:i4>5</vt:i4>
      </vt:variant>
      <vt:variant>
        <vt:lpwstr>consultantplus://offline/ref=F3A6ABCA791740D55B1F4F2BC57FEC205028088FF7E7EA24D026EF35ED3EDC5CD490626B5ECD1DE8V8T4H</vt:lpwstr>
      </vt:variant>
      <vt:variant>
        <vt:lpwstr/>
      </vt:variant>
      <vt:variant>
        <vt:i4>4849749</vt:i4>
      </vt:variant>
      <vt:variant>
        <vt:i4>21</vt:i4>
      </vt:variant>
      <vt:variant>
        <vt:i4>0</vt:i4>
      </vt:variant>
      <vt:variant>
        <vt:i4>5</vt:i4>
      </vt:variant>
      <vt:variant>
        <vt:lpwstr>consultantplus://offline/ref=9EC405B4CD84F904D5313312DE5EFC0329E9D42F2384C168AF51FBE07AFDl0M</vt:lpwstr>
      </vt:variant>
      <vt:variant>
        <vt:lpwstr/>
      </vt:variant>
      <vt:variant>
        <vt:i4>6553650</vt:i4>
      </vt:variant>
      <vt:variant>
        <vt:i4>18</vt:i4>
      </vt:variant>
      <vt:variant>
        <vt:i4>0</vt:i4>
      </vt:variant>
      <vt:variant>
        <vt:i4>5</vt:i4>
      </vt:variant>
      <vt:variant>
        <vt:lpwstr/>
      </vt:variant>
      <vt:variant>
        <vt:lpwstr>Par401</vt:lpwstr>
      </vt:variant>
      <vt:variant>
        <vt:i4>1704025</vt:i4>
      </vt:variant>
      <vt:variant>
        <vt:i4>15</vt:i4>
      </vt:variant>
      <vt:variant>
        <vt:i4>0</vt:i4>
      </vt:variant>
      <vt:variant>
        <vt:i4>5</vt:i4>
      </vt:variant>
      <vt:variant>
        <vt:lpwstr>consultantplus://offline/ref=9EC405B4CD84F904D5313304DD32A3062EEA8821218BCE3CFA0EA0BD2DD9307C8A7F37C2DB0FA92EDF12C8F6lCM</vt:lpwstr>
      </vt:variant>
      <vt:variant>
        <vt:lpwstr/>
      </vt:variant>
      <vt:variant>
        <vt:i4>1704025</vt:i4>
      </vt:variant>
      <vt:variant>
        <vt:i4>12</vt:i4>
      </vt:variant>
      <vt:variant>
        <vt:i4>0</vt:i4>
      </vt:variant>
      <vt:variant>
        <vt:i4>5</vt:i4>
      </vt:variant>
      <vt:variant>
        <vt:lpwstr>consultantplus://offline/ref=9EC405B4CD84F904D5313304DD32A3062EEA8821218BCE3CFA0EA0BD2DD9307C8A7F37C2DB0FA92EDF12C8F6lCM</vt:lpwstr>
      </vt:variant>
      <vt:variant>
        <vt:lpwstr/>
      </vt:variant>
      <vt:variant>
        <vt:i4>1507409</vt:i4>
      </vt:variant>
      <vt:variant>
        <vt:i4>9</vt:i4>
      </vt:variant>
      <vt:variant>
        <vt:i4>0</vt:i4>
      </vt:variant>
      <vt:variant>
        <vt:i4>5</vt:i4>
      </vt:variant>
      <vt:variant>
        <vt:lpwstr>http://ivo.garant.ru/document/redirect/12125268/5</vt:lpwstr>
      </vt:variant>
      <vt:variant>
        <vt:lpwstr/>
      </vt:variant>
      <vt:variant>
        <vt:i4>4849744</vt:i4>
      </vt:variant>
      <vt:variant>
        <vt:i4>6</vt:i4>
      </vt:variant>
      <vt:variant>
        <vt:i4>0</vt:i4>
      </vt:variant>
      <vt:variant>
        <vt:i4>5</vt:i4>
      </vt:variant>
      <vt:variant>
        <vt:lpwstr>consultantplus://offline/ref=9EC405B4CD84F904D5313312DE5EFC0329E9D12C2280C168AF51FBE07AFDl0M</vt:lpwstr>
      </vt:variant>
      <vt:variant>
        <vt:lpwstr/>
      </vt:variant>
      <vt:variant>
        <vt:i4>2818144</vt:i4>
      </vt:variant>
      <vt:variant>
        <vt:i4>3</vt:i4>
      </vt:variant>
      <vt:variant>
        <vt:i4>0</vt:i4>
      </vt:variant>
      <vt:variant>
        <vt:i4>5</vt:i4>
      </vt:variant>
      <vt:variant>
        <vt:lpwstr>consultantplus://offline/ref=9EC405B4CD84F904D5313312DE5EFC0329E9D12C2280C168AF51FBE07AD03A2BCD306E809F02A82FFDl8M</vt:lpwstr>
      </vt:variant>
      <vt:variant>
        <vt:lpwstr/>
      </vt:variant>
      <vt:variant>
        <vt:i4>1835097</vt:i4>
      </vt:variant>
      <vt:variant>
        <vt:i4>0</vt:i4>
      </vt:variant>
      <vt:variant>
        <vt:i4>0</vt:i4>
      </vt:variant>
      <vt:variant>
        <vt:i4>5</vt:i4>
      </vt:variant>
      <vt:variant>
        <vt:lpwstr>consultantplus://offline/ref=9EC405B4CD84F904D5313312DE5EFC032AE9D1292FD5966AFE04F5FEl5M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2025-11-27T11:29:00Z</cp:lastPrinted>
  <dcterms:created xsi:type="dcterms:W3CDTF">2025-11-27T11:21:00Z</dcterms:created>
  <dcterms:modified xsi:type="dcterms:W3CDTF">2025-11-27T11:30:00Z</dcterms:modified>
</cp:coreProperties>
</file>