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6" w:rsidRDefault="00073476" w:rsidP="00BB03BF">
      <w:pPr>
        <w:jc w:val="center"/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D66A96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Pr="003506BF">
        <w:rPr>
          <w:rFonts w:ascii="Times New Roman" w:hAnsi="Times New Roman"/>
          <w:b/>
          <w:sz w:val="28"/>
          <w:szCs w:val="28"/>
        </w:rPr>
        <w:t>СЕЛЬСКОЕ ПОСЕЛЕНИЕ»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66A96">
        <w:rPr>
          <w:rFonts w:ascii="Times New Roman" w:hAnsi="Times New Roman"/>
          <w:b/>
          <w:sz w:val="28"/>
          <w:szCs w:val="28"/>
        </w:rPr>
        <w:t>ВЕСЕЛОВСКОГО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ПОСТАНОВЛЕНИЕ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D66A96" w:rsidRDefault="00395439" w:rsidP="00637ED6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66A9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D66A96">
        <w:rPr>
          <w:rFonts w:ascii="Times New Roman" w:hAnsi="Times New Roman"/>
          <w:sz w:val="28"/>
          <w:szCs w:val="28"/>
        </w:rPr>
        <w:t>янва</w:t>
      </w:r>
      <w:r w:rsidR="00A157A2"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637ED6" w:rsidRPr="003506BF">
        <w:rPr>
          <w:rFonts w:ascii="Times New Roman" w:hAnsi="Times New Roman"/>
          <w:sz w:val="28"/>
          <w:szCs w:val="28"/>
        </w:rPr>
        <w:t>20</w:t>
      </w:r>
      <w:r w:rsidR="00637ED6">
        <w:rPr>
          <w:rFonts w:ascii="Times New Roman" w:hAnsi="Times New Roman"/>
          <w:sz w:val="28"/>
          <w:szCs w:val="28"/>
        </w:rPr>
        <w:t>2</w:t>
      </w:r>
      <w:r w:rsidR="00D66A96">
        <w:rPr>
          <w:rFonts w:ascii="Times New Roman" w:hAnsi="Times New Roman"/>
          <w:sz w:val="28"/>
          <w:szCs w:val="28"/>
        </w:rPr>
        <w:t>6</w:t>
      </w:r>
      <w:r w:rsidR="00637ED6" w:rsidRPr="003506B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637ED6" w:rsidRPr="003506B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</w:t>
      </w:r>
    </w:p>
    <w:p w:rsidR="00637ED6" w:rsidRPr="003506BF" w:rsidRDefault="00D66A96" w:rsidP="00637ED6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637ED6" w:rsidRPr="00637ED6" w:rsidRDefault="00401905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37ED6">
        <w:rPr>
          <w:rFonts w:ascii="Times New Roman" w:hAnsi="Times New Roman"/>
          <w:b/>
          <w:sz w:val="28"/>
          <w:szCs w:val="28"/>
        </w:rPr>
        <w:t xml:space="preserve">О внесении измененийв </w:t>
      </w:r>
      <w:r w:rsidR="00637ED6" w:rsidRPr="00637ED6">
        <w:rPr>
          <w:rFonts w:ascii="Times New Roman" w:hAnsi="Times New Roman"/>
          <w:b/>
          <w:sz w:val="28"/>
          <w:szCs w:val="28"/>
        </w:rPr>
        <w:t>постановл</w:t>
      </w:r>
      <w:r w:rsidRPr="00637ED6">
        <w:rPr>
          <w:rFonts w:ascii="Times New Roman" w:hAnsi="Times New Roman"/>
          <w:b/>
          <w:sz w:val="28"/>
          <w:szCs w:val="28"/>
        </w:rPr>
        <w:t>ение Администрации</w:t>
      </w:r>
    </w:p>
    <w:p w:rsidR="00637ED6" w:rsidRPr="00637ED6" w:rsidRDefault="00D66A96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сельского поселения от </w:t>
      </w:r>
      <w:r>
        <w:rPr>
          <w:rFonts w:ascii="Times New Roman" w:hAnsi="Times New Roman"/>
          <w:b/>
          <w:sz w:val="28"/>
          <w:szCs w:val="28"/>
        </w:rPr>
        <w:t>21</w:t>
      </w:r>
      <w:r w:rsidR="00401905" w:rsidRPr="00637ED6">
        <w:rPr>
          <w:rFonts w:ascii="Times New Roman" w:hAnsi="Times New Roman"/>
          <w:b/>
          <w:sz w:val="28"/>
          <w:szCs w:val="28"/>
        </w:rPr>
        <w:t>.</w:t>
      </w:r>
      <w:r w:rsidR="00A70DD7">
        <w:rPr>
          <w:rFonts w:ascii="Times New Roman" w:hAnsi="Times New Roman"/>
          <w:b/>
          <w:sz w:val="28"/>
          <w:szCs w:val="28"/>
        </w:rPr>
        <w:t>0</w:t>
      </w:r>
      <w:r w:rsidR="0078125A">
        <w:rPr>
          <w:rFonts w:ascii="Times New Roman" w:hAnsi="Times New Roman"/>
          <w:b/>
          <w:sz w:val="28"/>
          <w:szCs w:val="28"/>
        </w:rPr>
        <w:t>8</w:t>
      </w:r>
      <w:r w:rsidR="00401905" w:rsidRPr="00637ED6">
        <w:rPr>
          <w:rFonts w:ascii="Times New Roman" w:hAnsi="Times New Roman"/>
          <w:b/>
          <w:sz w:val="28"/>
          <w:szCs w:val="28"/>
        </w:rPr>
        <w:t>.20</w:t>
      </w:r>
      <w:r w:rsidR="00A83698" w:rsidRPr="00637ED6">
        <w:rPr>
          <w:rFonts w:ascii="Times New Roman" w:hAnsi="Times New Roman"/>
          <w:b/>
          <w:sz w:val="28"/>
          <w:szCs w:val="28"/>
        </w:rPr>
        <w:t>2</w:t>
      </w:r>
      <w:r w:rsidR="0078125A">
        <w:rPr>
          <w:rFonts w:ascii="Times New Roman" w:hAnsi="Times New Roman"/>
          <w:b/>
          <w:sz w:val="28"/>
          <w:szCs w:val="28"/>
        </w:rPr>
        <w:t>4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70</w:t>
      </w:r>
    </w:p>
    <w:p w:rsidR="00D66A96" w:rsidRDefault="00AC7954" w:rsidP="00A70DD7">
      <w:pPr>
        <w:widowControl w:val="0"/>
        <w:spacing w:line="276" w:lineRule="auto"/>
        <w:jc w:val="center"/>
        <w:rPr>
          <w:b/>
          <w:sz w:val="28"/>
        </w:rPr>
      </w:pPr>
      <w:r w:rsidRPr="00637ED6">
        <w:rPr>
          <w:b/>
          <w:sz w:val="28"/>
          <w:szCs w:val="28"/>
        </w:rPr>
        <w:t>«</w:t>
      </w:r>
      <w:r w:rsidR="00A70DD7">
        <w:rPr>
          <w:b/>
          <w:sz w:val="28"/>
        </w:rPr>
        <w:t xml:space="preserve">Об утверждении Порядка разработки, реализации и оценки эффективности муниципальных программ </w:t>
      </w:r>
    </w:p>
    <w:p w:rsidR="00AC7954" w:rsidRPr="00637ED6" w:rsidRDefault="00D66A96" w:rsidP="00A70DD7">
      <w:pPr>
        <w:widowControl w:val="0"/>
        <w:spacing w:line="276" w:lineRule="auto"/>
        <w:jc w:val="center"/>
        <w:rPr>
          <w:b/>
          <w:spacing w:val="-1"/>
          <w:sz w:val="28"/>
          <w:szCs w:val="28"/>
        </w:rPr>
      </w:pPr>
      <w:r>
        <w:rPr>
          <w:b/>
          <w:sz w:val="28"/>
        </w:rPr>
        <w:t xml:space="preserve">Веселовского </w:t>
      </w:r>
      <w:r w:rsidR="00A70DD7">
        <w:rPr>
          <w:b/>
          <w:sz w:val="28"/>
        </w:rPr>
        <w:t>сельского поселения»</w:t>
      </w:r>
    </w:p>
    <w:p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70DD7" w:rsidRPr="00395439" w:rsidRDefault="00D455D4" w:rsidP="00D455D4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</w:rPr>
        <w:t xml:space="preserve">В целях совершенствования Порядка разработки, реализации и оценки эффективности муниципальных программ </w:t>
      </w:r>
      <w:r w:rsidR="00D65B62">
        <w:rPr>
          <w:sz w:val="28"/>
          <w:szCs w:val="28"/>
        </w:rPr>
        <w:t>Веселовского</w:t>
      </w:r>
      <w:r w:rsidRPr="00680DBC">
        <w:rPr>
          <w:sz w:val="28"/>
          <w:szCs w:val="28"/>
        </w:rPr>
        <w:t xml:space="preserve"> сельского поселения</w:t>
      </w:r>
      <w:r w:rsidR="00A70DD7" w:rsidRPr="00680DBC">
        <w:rPr>
          <w:sz w:val="28"/>
          <w:szCs w:val="28"/>
        </w:rPr>
        <w:t xml:space="preserve">Администрация </w:t>
      </w:r>
      <w:r w:rsidR="00D65B62">
        <w:rPr>
          <w:sz w:val="28"/>
          <w:szCs w:val="28"/>
        </w:rPr>
        <w:t>Веселовского</w:t>
      </w:r>
      <w:r w:rsidR="00A70DD7" w:rsidRPr="00680DBC">
        <w:rPr>
          <w:sz w:val="28"/>
          <w:szCs w:val="28"/>
        </w:rPr>
        <w:t xml:space="preserve"> сельского поселения </w:t>
      </w:r>
      <w:r w:rsidR="00A70DD7" w:rsidRPr="00395439">
        <w:rPr>
          <w:b/>
          <w:spacing w:val="20"/>
          <w:sz w:val="28"/>
          <w:szCs w:val="28"/>
        </w:rPr>
        <w:t>постановляет:</w:t>
      </w:r>
    </w:p>
    <w:p w:rsidR="00D65B62" w:rsidRDefault="00D65B62" w:rsidP="00D455D4">
      <w:pPr>
        <w:ind w:firstLine="709"/>
        <w:jc w:val="both"/>
        <w:rPr>
          <w:b/>
          <w:sz w:val="28"/>
          <w:szCs w:val="28"/>
        </w:rPr>
      </w:pPr>
    </w:p>
    <w:p w:rsidR="00222F02" w:rsidRDefault="00395439" w:rsidP="00395439">
      <w:pPr>
        <w:tabs>
          <w:tab w:val="left" w:pos="1000"/>
        </w:tabs>
        <w:ind w:firstLine="851"/>
        <w:jc w:val="both"/>
        <w:rPr>
          <w:sz w:val="28"/>
        </w:rPr>
      </w:pPr>
      <w:r>
        <w:rPr>
          <w:rStyle w:val="22"/>
          <w:rFonts w:eastAsiaTheme="minorHAnsi"/>
          <w:bCs/>
          <w:color w:val="auto"/>
          <w:sz w:val="28"/>
          <w:szCs w:val="28"/>
        </w:rPr>
        <w:t xml:space="preserve">1. 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Внести в </w:t>
      </w:r>
      <w:r w:rsidR="00637ED6" w:rsidRPr="00A70DD7">
        <w:rPr>
          <w:rStyle w:val="22"/>
          <w:rFonts w:eastAsiaTheme="minorHAnsi"/>
          <w:bCs/>
          <w:color w:val="auto"/>
          <w:sz w:val="28"/>
          <w:szCs w:val="28"/>
        </w:rPr>
        <w:t>постановл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ение Администрации </w:t>
      </w:r>
      <w:r w:rsidR="00D65B62">
        <w:rPr>
          <w:rStyle w:val="22"/>
          <w:rFonts w:eastAsiaTheme="minorHAnsi"/>
          <w:bCs/>
          <w:color w:val="auto"/>
          <w:sz w:val="28"/>
          <w:szCs w:val="28"/>
        </w:rPr>
        <w:t>Веселовского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от </w:t>
      </w:r>
      <w:r w:rsidR="0078125A">
        <w:rPr>
          <w:sz w:val="28"/>
          <w:szCs w:val="28"/>
        </w:rPr>
        <w:t>2</w:t>
      </w:r>
      <w:r w:rsidR="00D65B62">
        <w:rPr>
          <w:sz w:val="28"/>
          <w:szCs w:val="28"/>
        </w:rPr>
        <w:t>1</w:t>
      </w:r>
      <w:r w:rsidR="00A70DD7" w:rsidRPr="00A70DD7">
        <w:rPr>
          <w:sz w:val="28"/>
          <w:szCs w:val="28"/>
        </w:rPr>
        <w:t>.0</w:t>
      </w:r>
      <w:r w:rsidR="0078125A">
        <w:rPr>
          <w:sz w:val="28"/>
          <w:szCs w:val="28"/>
        </w:rPr>
        <w:t>8</w:t>
      </w:r>
      <w:r w:rsidR="00A70DD7" w:rsidRPr="00A70DD7">
        <w:rPr>
          <w:sz w:val="28"/>
          <w:szCs w:val="28"/>
        </w:rPr>
        <w:t>.202</w:t>
      </w:r>
      <w:r w:rsidR="0078125A">
        <w:rPr>
          <w:sz w:val="28"/>
          <w:szCs w:val="28"/>
        </w:rPr>
        <w:t>4</w:t>
      </w:r>
      <w:r w:rsidR="00A70DD7" w:rsidRPr="00A70DD7">
        <w:rPr>
          <w:sz w:val="28"/>
          <w:szCs w:val="28"/>
        </w:rPr>
        <w:t xml:space="preserve"> № </w:t>
      </w:r>
      <w:r w:rsidR="0078125A">
        <w:rPr>
          <w:sz w:val="28"/>
          <w:szCs w:val="28"/>
        </w:rPr>
        <w:t>7</w:t>
      </w:r>
      <w:r w:rsidR="00D65B62">
        <w:rPr>
          <w:sz w:val="28"/>
          <w:szCs w:val="28"/>
        </w:rPr>
        <w:t>0</w:t>
      </w:r>
      <w:r w:rsidR="00A70DD7" w:rsidRPr="00A70DD7">
        <w:rPr>
          <w:sz w:val="28"/>
          <w:szCs w:val="28"/>
        </w:rPr>
        <w:t xml:space="preserve"> «</w:t>
      </w:r>
      <w:r w:rsidR="00A70DD7" w:rsidRPr="00A70DD7">
        <w:rPr>
          <w:sz w:val="28"/>
        </w:rPr>
        <w:t xml:space="preserve">Об утверждении Порядка разработки, реализации и оценки эффективности муниципальных программ </w:t>
      </w:r>
      <w:bookmarkStart w:id="0" w:name="_GoBack"/>
      <w:bookmarkEnd w:id="0"/>
      <w:r w:rsidR="00D65B62">
        <w:rPr>
          <w:sz w:val="28"/>
        </w:rPr>
        <w:t>Веселовского</w:t>
      </w:r>
      <w:r w:rsidR="00A70DD7" w:rsidRPr="00A70DD7">
        <w:rPr>
          <w:sz w:val="28"/>
        </w:rPr>
        <w:t xml:space="preserve">  сельского поселения» </w:t>
      </w:r>
      <w:r w:rsidR="00222F02">
        <w:rPr>
          <w:sz w:val="28"/>
        </w:rPr>
        <w:t>изменения согласно приложению.</w:t>
      </w:r>
    </w:p>
    <w:p w:rsidR="00F60B32" w:rsidRPr="00F60B32" w:rsidRDefault="00395439" w:rsidP="00395439">
      <w:pPr>
        <w:pStyle w:val="af0"/>
        <w:tabs>
          <w:tab w:val="left" w:pos="851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ее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постановле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>ние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AD6370">
        <w:rPr>
          <w:rFonts w:eastAsia="Calibri"/>
          <w:color w:val="000000" w:themeColor="text1"/>
          <w:sz w:val="28"/>
          <w:szCs w:val="28"/>
          <w:lang w:eastAsia="en-US"/>
        </w:rPr>
        <w:t xml:space="preserve"> и применяется </w:t>
      </w:r>
      <w:r w:rsidR="008D7607">
        <w:rPr>
          <w:rFonts w:eastAsia="Calibri"/>
          <w:color w:val="000000" w:themeColor="text1"/>
          <w:sz w:val="28"/>
          <w:szCs w:val="28"/>
          <w:lang w:eastAsia="en-US"/>
        </w:rPr>
        <w:t xml:space="preserve">на </w:t>
      </w:r>
      <w:r w:rsidR="00AD6370">
        <w:rPr>
          <w:rFonts w:eastAsia="Calibri"/>
          <w:color w:val="000000" w:themeColor="text1"/>
          <w:sz w:val="28"/>
          <w:szCs w:val="28"/>
          <w:lang w:eastAsia="en-US"/>
        </w:rPr>
        <w:t>правоотношения</w:t>
      </w:r>
      <w:r w:rsidR="008D7607">
        <w:rPr>
          <w:rFonts w:eastAsia="Calibri"/>
          <w:color w:val="000000" w:themeColor="text1"/>
          <w:sz w:val="28"/>
          <w:szCs w:val="28"/>
          <w:lang w:eastAsia="en-US"/>
        </w:rPr>
        <w:t xml:space="preserve"> возникшие с 1 января 2026 года.</w:t>
      </w:r>
    </w:p>
    <w:p w:rsidR="00395439" w:rsidRDefault="00401905" w:rsidP="00395439">
      <w:pPr>
        <w:widowControl w:val="0"/>
        <w:spacing w:line="228" w:lineRule="auto"/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исполнением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p w:rsid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Глава Администрации </w:t>
      </w:r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  <w:r>
        <w:rPr>
          <w:color w:val="000000" w:themeColor="text1"/>
          <w:sz w:val="28"/>
          <w:szCs w:val="28"/>
        </w:rPr>
        <w:t>Веселовского</w:t>
      </w:r>
      <w:r>
        <w:rPr>
          <w:sz w:val="28"/>
        </w:rPr>
        <w:t>сельского поселения                        С.И.Титоренко</w:t>
      </w:r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</w:p>
    <w:p w:rsidR="00395439" w:rsidRPr="00D65B62" w:rsidRDefault="00395439" w:rsidP="00395439">
      <w:pPr>
        <w:tabs>
          <w:tab w:val="left" w:pos="7655"/>
        </w:tabs>
        <w:spacing w:line="228" w:lineRule="auto"/>
        <w:rPr>
          <w:sz w:val="24"/>
          <w:szCs w:val="24"/>
        </w:rPr>
      </w:pPr>
      <w:r w:rsidRPr="00D65B62">
        <w:rPr>
          <w:sz w:val="24"/>
          <w:szCs w:val="24"/>
        </w:rPr>
        <w:t>Постановление вносит: сектор экономики и финансов 5-43-85</w:t>
      </w:r>
    </w:p>
    <w:p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062"/>
      </w:tblGrid>
      <w:tr w:rsidR="00037C61" w:rsidTr="00395439">
        <w:trPr>
          <w:trHeight w:val="14316"/>
        </w:trPr>
        <w:tc>
          <w:tcPr>
            <w:tcW w:w="9180" w:type="dxa"/>
          </w:tcPr>
          <w:p w:rsidR="00395439" w:rsidRDefault="00395439" w:rsidP="00222F02">
            <w:pPr>
              <w:pageBreakBefore/>
              <w:ind w:left="6237"/>
              <w:jc w:val="center"/>
              <w:rPr>
                <w:sz w:val="24"/>
                <w:szCs w:val="24"/>
              </w:rPr>
            </w:pPr>
          </w:p>
          <w:p w:rsidR="00222F02" w:rsidRPr="00395439" w:rsidRDefault="00222F02" w:rsidP="00222F02">
            <w:pPr>
              <w:pageBreakBefore/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>Приложение</w:t>
            </w:r>
          </w:p>
          <w:p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>к постановлению</w:t>
            </w:r>
          </w:p>
          <w:p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 xml:space="preserve">Администрации </w:t>
            </w:r>
            <w:r w:rsidR="00D65B62" w:rsidRPr="00395439">
              <w:rPr>
                <w:sz w:val="24"/>
                <w:szCs w:val="24"/>
              </w:rPr>
              <w:t>Веселовского</w:t>
            </w:r>
            <w:r w:rsidRPr="00395439">
              <w:rPr>
                <w:sz w:val="24"/>
                <w:szCs w:val="24"/>
              </w:rPr>
              <w:t xml:space="preserve"> сельского поселения</w:t>
            </w:r>
          </w:p>
          <w:p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 xml:space="preserve">от </w:t>
            </w:r>
            <w:r w:rsidR="00D65B62" w:rsidRPr="00395439">
              <w:rPr>
                <w:sz w:val="24"/>
                <w:szCs w:val="24"/>
              </w:rPr>
              <w:t>30.01</w:t>
            </w:r>
            <w:r w:rsidRPr="00395439">
              <w:rPr>
                <w:sz w:val="24"/>
                <w:szCs w:val="24"/>
              </w:rPr>
              <w:t>.202</w:t>
            </w:r>
            <w:r w:rsidR="00D65B62" w:rsidRPr="00395439">
              <w:rPr>
                <w:sz w:val="24"/>
                <w:szCs w:val="24"/>
              </w:rPr>
              <w:t>6</w:t>
            </w:r>
            <w:r w:rsidRPr="00395439">
              <w:rPr>
                <w:sz w:val="24"/>
                <w:szCs w:val="24"/>
              </w:rPr>
              <w:t xml:space="preserve"> №</w:t>
            </w:r>
            <w:r w:rsidR="00395439" w:rsidRPr="00395439">
              <w:rPr>
                <w:sz w:val="24"/>
                <w:szCs w:val="24"/>
              </w:rPr>
              <w:t xml:space="preserve"> 9</w:t>
            </w:r>
          </w:p>
          <w:p w:rsidR="00222F02" w:rsidRPr="00A157A2" w:rsidRDefault="00222F02" w:rsidP="00222F02">
            <w:pPr>
              <w:ind w:left="6237"/>
              <w:jc w:val="center"/>
              <w:rPr>
                <w:sz w:val="16"/>
                <w:szCs w:val="16"/>
              </w:rPr>
            </w:pPr>
          </w:p>
          <w:p w:rsidR="00222F02" w:rsidRDefault="00222F02" w:rsidP="00222F02">
            <w:pPr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Изменения,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вносимые в постановление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D65B62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 </w:t>
            </w:r>
            <w:r w:rsidR="0078125A">
              <w:rPr>
                <w:sz w:val="28"/>
              </w:rPr>
              <w:t>2</w:t>
            </w:r>
            <w:r w:rsidR="00D65B62">
              <w:rPr>
                <w:sz w:val="28"/>
              </w:rPr>
              <w:t>1</w:t>
            </w:r>
            <w:r>
              <w:rPr>
                <w:sz w:val="28"/>
              </w:rPr>
              <w:t>.0</w:t>
            </w:r>
            <w:r w:rsidR="0078125A">
              <w:rPr>
                <w:sz w:val="28"/>
              </w:rPr>
              <w:t>8</w:t>
            </w:r>
            <w:r>
              <w:rPr>
                <w:sz w:val="28"/>
              </w:rPr>
              <w:t>.202</w:t>
            </w:r>
            <w:r w:rsidR="0078125A">
              <w:rPr>
                <w:sz w:val="28"/>
              </w:rPr>
              <w:t>4</w:t>
            </w:r>
            <w:r>
              <w:rPr>
                <w:sz w:val="28"/>
              </w:rPr>
              <w:t xml:space="preserve"> № </w:t>
            </w:r>
            <w:r w:rsidR="0078125A">
              <w:rPr>
                <w:sz w:val="28"/>
              </w:rPr>
              <w:t>7</w:t>
            </w:r>
            <w:r w:rsidR="00D65B62">
              <w:rPr>
                <w:sz w:val="28"/>
              </w:rPr>
              <w:t>0</w:t>
            </w:r>
            <w:r>
              <w:rPr>
                <w:sz w:val="28"/>
              </w:rPr>
              <w:t xml:space="preserve"> «Об утверждении Порядка разработки,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реализации и оценки эффективности муниципальных программ </w:t>
            </w:r>
            <w:r w:rsidR="00D65B62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поселения» </w:t>
            </w:r>
          </w:p>
          <w:p w:rsidR="00222F02" w:rsidRPr="00A157A2" w:rsidRDefault="00222F02" w:rsidP="00222F02">
            <w:pPr>
              <w:rPr>
                <w:sz w:val="16"/>
                <w:szCs w:val="16"/>
              </w:rPr>
            </w:pPr>
          </w:p>
          <w:p w:rsidR="0078125A" w:rsidRDefault="0078125A" w:rsidP="0078125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№ 1: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 В разделе 1: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Пункт 1.10 изложить в редакции: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Pr="00EE1600">
              <w:rPr>
                <w:sz w:val="28"/>
                <w:szCs w:val="28"/>
              </w:rPr>
              <w:t xml:space="preserve">1.10. Формирование, представление, согласование и утверждение паспортов программ, а также паспортов структурных элементов программ, запросов на их изменение, планов и отчетов об их реализации, иных документов и информации, разрабатываемых при реализации программ, осуществляются </w:t>
            </w:r>
            <w:r w:rsidRPr="006B62A3">
              <w:rPr>
                <w:spacing w:val="-4"/>
                <w:sz w:val="28"/>
                <w:szCs w:val="28"/>
              </w:rPr>
              <w:t xml:space="preserve">на основании положений настоящего Порядка и в соответствии с требованиями методических рекомендаций по разработке и реализации </w:t>
            </w:r>
            <w:r>
              <w:rPr>
                <w:spacing w:val="-4"/>
                <w:sz w:val="28"/>
                <w:szCs w:val="28"/>
              </w:rPr>
              <w:t>муниципаль</w:t>
            </w:r>
            <w:r w:rsidRPr="006B62A3">
              <w:rPr>
                <w:spacing w:val="-4"/>
                <w:sz w:val="28"/>
                <w:szCs w:val="28"/>
              </w:rPr>
              <w:t xml:space="preserve">ных программ </w:t>
            </w:r>
            <w:r w:rsidR="00D65B62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6B62A3">
              <w:rPr>
                <w:spacing w:val="-4"/>
                <w:sz w:val="28"/>
                <w:szCs w:val="28"/>
              </w:rPr>
              <w:t xml:space="preserve">, которые утверждаются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DC793D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6B62A3">
              <w:rPr>
                <w:spacing w:val="-4"/>
                <w:sz w:val="28"/>
                <w:szCs w:val="28"/>
              </w:rPr>
              <w:t>(далее – методические рекомендации)</w:t>
            </w:r>
            <w:r w:rsidRPr="00EE16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>
              <w:rPr>
                <w:sz w:val="28"/>
              </w:rPr>
              <w:t>Пункты 1.11 и 1.12 признать утратившими силу.</w:t>
            </w:r>
          </w:p>
          <w:p w:rsidR="003675A0" w:rsidRDefault="003675A0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 В разделе 2:</w:t>
            </w:r>
          </w:p>
          <w:p w:rsidR="003675A0" w:rsidRDefault="003675A0" w:rsidP="003675A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Пункт 2.3 изложить в редакции:</w:t>
            </w:r>
          </w:p>
          <w:p w:rsidR="003675A0" w:rsidRPr="00EE1600" w:rsidRDefault="003675A0" w:rsidP="003675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Pr="00EE1600">
              <w:rPr>
                <w:sz w:val="28"/>
                <w:szCs w:val="28"/>
              </w:rPr>
              <w:t>2.3. </w:t>
            </w:r>
            <w:r>
              <w:rPr>
                <w:sz w:val="28"/>
                <w:szCs w:val="28"/>
              </w:rPr>
              <w:t>Р</w:t>
            </w:r>
            <w:r w:rsidRPr="00EE1600">
              <w:rPr>
                <w:sz w:val="28"/>
                <w:szCs w:val="28"/>
              </w:rPr>
              <w:t>еестр документов, входящих в состав муниципальной (комплексной) программы, указанных в пункте 2.2 настоящего раздела (далее – реестр). ведется ответственным исполнителем в электронном виде, который обеспечивает его актуальность и полноту.</w:t>
            </w:r>
          </w:p>
          <w:p w:rsidR="003675A0" w:rsidRPr="00EE1600" w:rsidRDefault="003675A0" w:rsidP="003675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Порядок формирования и ведения реестра определяется методическими рекомендациями.</w:t>
            </w:r>
            <w:r>
              <w:rPr>
                <w:sz w:val="28"/>
                <w:szCs w:val="28"/>
              </w:rPr>
              <w:t>»</w:t>
            </w:r>
          </w:p>
          <w:p w:rsidR="0078125A" w:rsidRDefault="003675A0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8125A">
              <w:rPr>
                <w:sz w:val="28"/>
              </w:rPr>
              <w:t>. В разделе 3:</w:t>
            </w:r>
          </w:p>
          <w:p w:rsidR="0078125A" w:rsidRDefault="003675A0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8125A">
              <w:rPr>
                <w:sz w:val="28"/>
              </w:rPr>
              <w:t>.1. Абзац первый пункта 3.8 изложить в редакции:</w:t>
            </w:r>
          </w:p>
          <w:p w:rsidR="0078125A" w:rsidRDefault="0078125A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color w:val="020B22"/>
                <w:sz w:val="28"/>
                <w:highlight w:val="white"/>
              </w:rPr>
              <w:t>3.8. Достижение целей и показателей программы и решение задач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программ.».</w:t>
            </w:r>
          </w:p>
          <w:p w:rsidR="006E481A" w:rsidRDefault="00E56708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4</w:t>
            </w:r>
            <w:r w:rsidR="006E481A">
              <w:rPr>
                <w:color w:val="020B22"/>
                <w:sz w:val="28"/>
              </w:rPr>
              <w:t>. В разделе 4:</w:t>
            </w:r>
          </w:p>
          <w:p w:rsidR="006E481A" w:rsidRDefault="00E56708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4</w:t>
            </w:r>
            <w:r w:rsidR="006E481A">
              <w:rPr>
                <w:color w:val="020B22"/>
                <w:sz w:val="28"/>
              </w:rPr>
              <w:t>.1. Пункт 4.6 изложить в редакции:</w:t>
            </w:r>
          </w:p>
          <w:p w:rsidR="006E481A" w:rsidRDefault="006E481A" w:rsidP="006E481A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20B22"/>
                <w:sz w:val="28"/>
              </w:rPr>
              <w:t xml:space="preserve">«4.6. </w:t>
            </w:r>
            <w:r w:rsidRPr="00EE1600">
              <w:rPr>
                <w:sz w:val="28"/>
                <w:szCs w:val="28"/>
              </w:rPr>
              <w:t xml:space="preserve">Проект постановления Администрации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 об утверждении программы</w:t>
            </w:r>
            <w:r>
              <w:rPr>
                <w:sz w:val="28"/>
                <w:szCs w:val="28"/>
              </w:rPr>
              <w:t xml:space="preserve"> (о внесении изменений в </w:t>
            </w:r>
            <w:r>
              <w:rPr>
                <w:sz w:val="28"/>
                <w:szCs w:val="28"/>
              </w:rPr>
              <w:lastRenderedPageBreak/>
              <w:t>программу)</w:t>
            </w:r>
            <w:r w:rsidRPr="00EE1600">
              <w:rPr>
                <w:sz w:val="28"/>
                <w:szCs w:val="28"/>
              </w:rPr>
              <w:t xml:space="preserve">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программы, направляется в Администрацию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 в порядке, установленном Регламентом Администрации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поселения.</w:t>
            </w:r>
            <w:r>
              <w:rPr>
                <w:sz w:val="28"/>
                <w:szCs w:val="28"/>
              </w:rPr>
              <w:t>».</w:t>
            </w:r>
          </w:p>
          <w:p w:rsidR="00DA25A1" w:rsidRDefault="00E56708" w:rsidP="00DA25A1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E481A">
              <w:rPr>
                <w:sz w:val="28"/>
              </w:rPr>
              <w:t>.</w:t>
            </w:r>
            <w:r w:rsidR="00DA25A1">
              <w:rPr>
                <w:sz w:val="28"/>
              </w:rPr>
              <w:t xml:space="preserve">2. Пункт 4.8 изложить в редакции: 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E1600">
              <w:rPr>
                <w:sz w:val="28"/>
                <w:szCs w:val="28"/>
              </w:rPr>
              <w:t xml:space="preserve">4.8. Администрация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 рассматривает проект программы (проект внесения изменений в программу) на предмет: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соблюдения требований к структуре и содержанию программы, установленных настоящим Порядком;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обоснованности подходов к выделению мероприятий (результатов) структурных элементов программ;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соответствия целей и показателей программы целям, задачам, показателям, закрепленным в документах стратегического планирования, нормативных правовых актах Ростовской области и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соответствия мероприятий (результатов) </w:t>
            </w:r>
            <w:r>
              <w:rPr>
                <w:sz w:val="28"/>
                <w:szCs w:val="28"/>
              </w:rPr>
              <w:t xml:space="preserve">и задач </w:t>
            </w:r>
            <w:r w:rsidRPr="00EE1600">
              <w:rPr>
                <w:sz w:val="28"/>
                <w:szCs w:val="28"/>
              </w:rPr>
              <w:t>структурных элементов программ целям программы;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взаимоувязки плановых значений показателей и изменения объемов финансирования взаимоувязанных мероприятий (результатов) программ;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соответствия налоговых расходов целям</w:t>
            </w:r>
            <w:r>
              <w:rPr>
                <w:sz w:val="28"/>
                <w:szCs w:val="28"/>
              </w:rPr>
              <w:t xml:space="preserve"> программ</w:t>
            </w:r>
            <w:r w:rsidRPr="00EE1600">
              <w:rPr>
                <w:sz w:val="28"/>
                <w:szCs w:val="28"/>
              </w:rPr>
              <w:t xml:space="preserve"> и задачам </w:t>
            </w:r>
            <w:r>
              <w:rPr>
                <w:sz w:val="28"/>
                <w:szCs w:val="28"/>
              </w:rPr>
              <w:t xml:space="preserve">структурных элементов </w:t>
            </w:r>
            <w:r w:rsidRPr="00EE1600">
              <w:rPr>
                <w:sz w:val="28"/>
                <w:szCs w:val="28"/>
              </w:rPr>
              <w:t>программ.</w:t>
            </w:r>
          </w:p>
          <w:p w:rsidR="00DA25A1" w:rsidRPr="00EE1600" w:rsidRDefault="00DA25A1" w:rsidP="00DA25A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Администрация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 рассматривает:</w:t>
            </w:r>
          </w:p>
          <w:p w:rsidR="00DA25A1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проекты </w:t>
            </w:r>
            <w:r w:rsidR="00A45EF4">
              <w:rPr>
                <w:sz w:val="28"/>
                <w:szCs w:val="28"/>
              </w:rPr>
              <w:t xml:space="preserve">паспортов </w:t>
            </w:r>
            <w:r w:rsidRPr="00EE1600">
              <w:rPr>
                <w:sz w:val="28"/>
                <w:szCs w:val="28"/>
              </w:rPr>
              <w:t>программ</w:t>
            </w:r>
            <w:r w:rsidR="00DC793D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EE1600">
              <w:rPr>
                <w:sz w:val="28"/>
                <w:szCs w:val="28"/>
              </w:rPr>
              <w:t xml:space="preserve">, предлагаемых к реализации начиная с очередного финансового года, а также проекты изменений в ранее утвержденные </w:t>
            </w:r>
            <w:r w:rsidR="00A45EF4">
              <w:rPr>
                <w:sz w:val="28"/>
                <w:szCs w:val="28"/>
              </w:rPr>
              <w:t xml:space="preserve">паспорта </w:t>
            </w:r>
            <w:r w:rsidRPr="00EE1600">
              <w:rPr>
                <w:sz w:val="28"/>
                <w:szCs w:val="28"/>
              </w:rPr>
              <w:t>программна соответствие</w:t>
            </w:r>
            <w:r>
              <w:rPr>
                <w:sz w:val="28"/>
                <w:szCs w:val="28"/>
              </w:rPr>
              <w:t xml:space="preserve"> возвратному </w:t>
            </w:r>
            <w:r w:rsidRPr="00EE1600">
              <w:rPr>
                <w:sz w:val="28"/>
                <w:szCs w:val="28"/>
              </w:rPr>
              <w:t>распределению расходов местного бюджета в рамках</w:t>
            </w:r>
            <w:r>
              <w:rPr>
                <w:sz w:val="28"/>
                <w:szCs w:val="28"/>
              </w:rPr>
              <w:t>,</w:t>
            </w:r>
            <w:r w:rsidRPr="00EE1600">
              <w:rPr>
                <w:sz w:val="28"/>
                <w:szCs w:val="28"/>
              </w:rPr>
              <w:t xml:space="preserve">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период;</w:t>
            </w:r>
          </w:p>
          <w:p w:rsidR="00590E5B" w:rsidRDefault="00A45EF4" w:rsidP="00590E5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программ, предлагаемых к реализации начиная с очередного финансового года, а также проекты изменений в ранее </w:t>
            </w:r>
            <w:r w:rsidR="00590E5B">
              <w:rPr>
                <w:sz w:val="28"/>
                <w:szCs w:val="28"/>
              </w:rPr>
              <w:t xml:space="preserve">утвержденные программы на соответствие </w:t>
            </w:r>
            <w:r w:rsidR="00590E5B" w:rsidRPr="00EE1600">
              <w:rPr>
                <w:sz w:val="28"/>
                <w:szCs w:val="28"/>
              </w:rPr>
              <w:t>решению о внесении изменений в решение о местном бюджете на текущий финансовый год и на плановый период</w:t>
            </w:r>
            <w:r w:rsidR="006D5CA8">
              <w:rPr>
                <w:sz w:val="28"/>
                <w:szCs w:val="28"/>
              </w:rPr>
              <w:t>.</w:t>
            </w:r>
          </w:p>
          <w:p w:rsidR="006D5CA8" w:rsidRDefault="006D5CA8" w:rsidP="006D5CA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Администрация </w:t>
            </w:r>
            <w:r w:rsidR="00DC793D">
              <w:rPr>
                <w:sz w:val="28"/>
                <w:szCs w:val="28"/>
              </w:rPr>
              <w:t>Веселовского</w:t>
            </w:r>
            <w:r w:rsidRPr="00EE1600">
              <w:rPr>
                <w:sz w:val="28"/>
                <w:szCs w:val="28"/>
              </w:rPr>
              <w:t xml:space="preserve"> сельского поселения рассматривает</w:t>
            </w:r>
            <w:r>
              <w:rPr>
                <w:sz w:val="28"/>
                <w:szCs w:val="28"/>
              </w:rPr>
              <w:t xml:space="preserve"> проект программы (проект внесения изменений в программу) на предмет</w:t>
            </w:r>
            <w:r w:rsidRPr="00EE1600">
              <w:rPr>
                <w:sz w:val="28"/>
                <w:szCs w:val="28"/>
              </w:rPr>
              <w:t>:</w:t>
            </w:r>
          </w:p>
          <w:p w:rsidR="006D5CA8" w:rsidRDefault="006D5CA8" w:rsidP="006D5CA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соответствия налоговых расходов целям программ и задачам структурных элементов программ;</w:t>
            </w:r>
          </w:p>
          <w:p w:rsidR="00DA25A1" w:rsidRDefault="006D5CA8" w:rsidP="006D5CA8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соответствия </w:t>
            </w:r>
            <w:r w:rsidR="00DA25A1" w:rsidRPr="00EE1600">
              <w:rPr>
                <w:sz w:val="28"/>
                <w:szCs w:val="28"/>
              </w:rPr>
              <w:t>налоговых льгот (пониженны</w:t>
            </w:r>
            <w:r w:rsidR="00DA25A1">
              <w:rPr>
                <w:sz w:val="28"/>
                <w:szCs w:val="28"/>
              </w:rPr>
              <w:t>х ставок по налогам) положениям регионального и местного</w:t>
            </w:r>
            <w:r w:rsidR="00DA25A1" w:rsidRPr="00EE1600">
              <w:rPr>
                <w:sz w:val="28"/>
                <w:szCs w:val="28"/>
              </w:rPr>
              <w:t xml:space="preserve"> зако</w:t>
            </w:r>
            <w:r>
              <w:rPr>
                <w:sz w:val="28"/>
                <w:szCs w:val="28"/>
              </w:rPr>
              <w:t xml:space="preserve">нодательства о налогах и </w:t>
            </w:r>
            <w:r>
              <w:rPr>
                <w:sz w:val="28"/>
                <w:szCs w:val="28"/>
              </w:rPr>
              <w:lastRenderedPageBreak/>
              <w:t>сборах</w:t>
            </w:r>
            <w:r w:rsidR="00DA25A1" w:rsidRPr="00870C0B">
              <w:rPr>
                <w:sz w:val="28"/>
                <w:szCs w:val="28"/>
              </w:rPr>
              <w:t>.</w:t>
            </w:r>
            <w:r w:rsidR="00DA25A1">
              <w:rPr>
                <w:sz w:val="28"/>
                <w:szCs w:val="28"/>
              </w:rPr>
              <w:t>»</w:t>
            </w:r>
            <w:r w:rsidR="006E481A">
              <w:rPr>
                <w:sz w:val="28"/>
                <w:szCs w:val="28"/>
              </w:rPr>
              <w:t>.</w:t>
            </w:r>
          </w:p>
          <w:p w:rsidR="006D5CA8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D5CA8">
              <w:rPr>
                <w:sz w:val="28"/>
              </w:rPr>
              <w:t>. В разделе 5:</w:t>
            </w:r>
          </w:p>
          <w:p w:rsidR="006D5CA8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D5CA8">
              <w:rPr>
                <w:sz w:val="28"/>
              </w:rPr>
              <w:t>.1. Пункт 5.4 признать утратившим силу.</w:t>
            </w:r>
          </w:p>
          <w:p w:rsidR="00725934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725934">
              <w:rPr>
                <w:sz w:val="28"/>
              </w:rPr>
              <w:t>. В разделе 6:</w:t>
            </w:r>
          </w:p>
          <w:p w:rsidR="00725934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725934">
              <w:rPr>
                <w:sz w:val="28"/>
              </w:rPr>
              <w:t>.1. Пункт 6.5 изложить в редакции:  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«6.5. Планирование реализации программы осуществляется на основе разработки планов реализации ее структурных элементов.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Планы реализации муниципальных проектов и комплексов процессных мероприятий соответствующей программы объединяются в единый аналитический план реализации программы на </w:t>
            </w:r>
            <w:r w:rsidR="004D2965">
              <w:rPr>
                <w:sz w:val="28"/>
              </w:rPr>
              <w:t>текущи</w:t>
            </w:r>
            <w:r>
              <w:rPr>
                <w:sz w:val="28"/>
              </w:rPr>
              <w:t>й финансовый год.</w:t>
            </w:r>
          </w:p>
          <w:p w:rsidR="00651FD3" w:rsidRDefault="003675A0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Е</w:t>
            </w:r>
            <w:r w:rsidR="00651FD3">
              <w:rPr>
                <w:sz w:val="28"/>
              </w:rPr>
              <w:t xml:space="preserve">диный аналитический план реализации программы формируется ответственным исполнителем программы и размещается на официальном сайте Администрации </w:t>
            </w:r>
            <w:r w:rsidR="00DC793D">
              <w:rPr>
                <w:sz w:val="28"/>
              </w:rPr>
              <w:t>Веселовского</w:t>
            </w:r>
            <w:r w:rsidR="00651FD3">
              <w:rPr>
                <w:sz w:val="28"/>
              </w:rPr>
              <w:t xml:space="preserve"> сельского поселения в информационно-телек</w:t>
            </w:r>
            <w:r w:rsidR="004D2965">
              <w:rPr>
                <w:sz w:val="28"/>
              </w:rPr>
              <w:t>оммуникационной сети «Интернет»:</w:t>
            </w:r>
          </w:p>
          <w:p w:rsidR="004D2965" w:rsidRPr="004D2965" w:rsidRDefault="003051C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приведении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программ 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в соответствие с 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внесении изменений в 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решение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 о 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текущий финансовый год и на плановый период в соответствии с пунктом 5.6 раздела 5 настоящего Порядка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– не позднее 15 рабочих дней со дня утверждения постановлением </w:t>
            </w:r>
            <w:r w:rsidR="004D296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DC793D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4D29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 до 31 декабря текущего финансового года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4D2965" w:rsidRPr="004D2965" w:rsidRDefault="004D296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 приведении программ в соответствие с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очередной финансовый год и на плановый период в сроки, установленные Бюджетным кодексом Российской Федерации, в соответствии с пунктом 5.5 раздела 5 настоящего Порядка –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не позднее 15 рабочих дней со дня утверждения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DC793D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программу).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сроков выполнения (достижения) мероприятий (результатов) осуществляется с учетом: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их равномерного распределения в течение календарного года;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сопоставимости со сроками достижения показателей программы и показателей ее структурных элементов;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</w:t>
            </w:r>
            <w:r w:rsidR="004D2965">
              <w:rPr>
                <w:sz w:val="28"/>
              </w:rPr>
              <w:t xml:space="preserve"> муниципальныхпрограмм </w:t>
            </w:r>
            <w:r w:rsidR="00DC793D">
              <w:rPr>
                <w:sz w:val="28"/>
                <w:szCs w:val="28"/>
              </w:rPr>
              <w:t>Веселовского</w:t>
            </w:r>
            <w:r w:rsidR="004D2965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</w:rPr>
              <w:t>.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Для мероприятий (результатов) структурных элементов муниципальных программ формируются контрольные точки, которые равномерно распределяются в течение года.</w:t>
            </w:r>
            <w:r w:rsidR="004D2965">
              <w:rPr>
                <w:sz w:val="28"/>
              </w:rPr>
              <w:t>»</w:t>
            </w:r>
          </w:p>
          <w:p w:rsidR="004D2965" w:rsidRDefault="004D2965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3.2. Пункты 6.10-6.</w:t>
            </w:r>
            <w:r w:rsidR="00484420">
              <w:rPr>
                <w:sz w:val="28"/>
              </w:rPr>
              <w:t>20</w:t>
            </w:r>
            <w:r>
              <w:rPr>
                <w:sz w:val="28"/>
              </w:rPr>
              <w:t xml:space="preserve"> изложить в редакции: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«6.10. Ответственный исполнитель соответствующей программы по итогам 1 квартала (при необходимости), полугодия, 9 месяцев формирует и направляет на рассмотрение в Администрацию </w:t>
            </w:r>
            <w:r w:rsidR="00DC793D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отчет о ходе реализации программы с учетом отчетов о ходе реализации структурных элементов, входящих в ее состав, в срок до 15-го </w:t>
            </w:r>
            <w:r>
              <w:rPr>
                <w:sz w:val="28"/>
              </w:rPr>
              <w:lastRenderedPageBreak/>
              <w:t>числа месяца, следующего за отчетным периодом.</w:t>
            </w:r>
          </w:p>
          <w:p w:rsidR="0013499F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 xml:space="preserve">Отчеты о ходе реализации структурных элементов программы </w:t>
            </w:r>
            <w:r>
              <w:rPr>
                <w:sz w:val="28"/>
              </w:rPr>
              <w:t xml:space="preserve">(комплекса процессных мероприятий) формируются </w:t>
            </w:r>
            <w:r w:rsidR="0013499F">
              <w:rPr>
                <w:sz w:val="28"/>
              </w:rPr>
              <w:t xml:space="preserve">ответственными за разработку и реализацию структурных элементов </w:t>
            </w:r>
            <w:r>
              <w:rPr>
                <w:color w:val="020B22"/>
                <w:sz w:val="28"/>
              </w:rPr>
              <w:t xml:space="preserve">программы </w:t>
            </w:r>
            <w:r>
              <w:rPr>
                <w:sz w:val="28"/>
              </w:rPr>
              <w:t>и </w:t>
            </w:r>
            <w:r>
              <w:rPr>
                <w:color w:val="020B22"/>
                <w:sz w:val="28"/>
              </w:rPr>
              <w:t>представляются в адрес ее ответственного исполнителя</w:t>
            </w:r>
            <w:r w:rsidR="0013499F">
              <w:rPr>
                <w:color w:val="020B22"/>
                <w:sz w:val="28"/>
              </w:rPr>
              <w:t>:</w:t>
            </w:r>
          </w:p>
          <w:p w:rsidR="0013499F" w:rsidRDefault="0013499F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color w:val="020B22"/>
                <w:sz w:val="28"/>
              </w:rPr>
              <w:t>комплексов процессных мероприятий</w:t>
            </w:r>
            <w:r w:rsidR="004D2965">
              <w:rPr>
                <w:color w:val="020B22"/>
                <w:sz w:val="28"/>
              </w:rPr>
              <w:t xml:space="preserve"> в срок</w:t>
            </w:r>
            <w:r w:rsidR="004D2965">
              <w:rPr>
                <w:sz w:val="28"/>
              </w:rPr>
              <w:t xml:space="preserve"> до 5-го рабочего дня месяца, следующего за отчетным периодом</w:t>
            </w:r>
            <w:r>
              <w:rPr>
                <w:sz w:val="28"/>
              </w:rPr>
              <w:t>;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проектов – в соответствии с </w:t>
            </w:r>
            <w:r w:rsidR="0013499F">
              <w:rPr>
                <w:sz w:val="28"/>
              </w:rPr>
              <w:t>П</w:t>
            </w:r>
            <w:r>
              <w:rPr>
                <w:sz w:val="28"/>
              </w:rPr>
              <w:t>оложением об организации проектной деятельности на территории муниципального образования «</w:t>
            </w:r>
            <w:r w:rsidR="00DC793D">
              <w:rPr>
                <w:sz w:val="28"/>
              </w:rPr>
              <w:t>Веселовское</w:t>
            </w:r>
            <w:r>
              <w:rPr>
                <w:sz w:val="28"/>
              </w:rPr>
              <w:t xml:space="preserve"> сельское поселение». 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программы по итогам 1 квартала (при необходимости), полугодия и 9 месяцев рассматривается Администрацией </w:t>
            </w:r>
            <w:r w:rsidR="00DC793D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в срок, не превышающий </w:t>
            </w:r>
            <w:r w:rsidR="0013499F">
              <w:rPr>
                <w:sz w:val="28"/>
              </w:rPr>
              <w:t>трех</w:t>
            </w:r>
            <w:r>
              <w:rPr>
                <w:sz w:val="28"/>
              </w:rPr>
              <w:t xml:space="preserve"> рабочих дней с даты поступления.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Требования к отчету о ходе реализации программы </w:t>
            </w:r>
            <w:r w:rsidR="00535EE5">
              <w:rPr>
                <w:sz w:val="28"/>
              </w:rPr>
              <w:t xml:space="preserve">по итогам 1 квартала (при необходимости), полугодия и 9 месяцев </w:t>
            </w:r>
            <w:r>
              <w:rPr>
                <w:sz w:val="28"/>
              </w:rPr>
              <w:t xml:space="preserve">определяются методическими рекомендациями. 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Информация о выполнении мероприятий (результатов) структурных элементов</w:t>
            </w:r>
            <w:r w:rsidR="00535EE5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 xml:space="preserve">, контрольных точек вносится на рассмотрение Администрации </w:t>
            </w:r>
            <w:r w:rsidR="00DC793D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Ответственные исполнители программ, допустившие невыполнение мероприятий (результатов) структурных элементов</w:t>
            </w:r>
            <w:r w:rsidR="00535EE5">
              <w:rPr>
                <w:sz w:val="28"/>
              </w:rPr>
              <w:t xml:space="preserve"> программ </w:t>
            </w:r>
            <w:r>
              <w:rPr>
                <w:sz w:val="28"/>
              </w:rPr>
              <w:t xml:space="preserve">и контрольных точек, выступают на заседаниях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с информацией о причинах невыполнения и принимаемых мерах по их недопущению. 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программы по итогам 1 квартала (при необходимости), полугодия и 9 месяцев после согласования с 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подлежит размещению ответственным исполнителем в течение 10 рабочих дней на официальном сайте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в информационно-телекоммуникационной сети «Интернет».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6.11. Ответственный исполнитель (соисполнители, участники) программ обеспечивают достоверность данных, представляемых в рамках мониторинга реализации программы.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6.12. Отчет о ходе реализации программы по итогам года рассматривается 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в составе проекта постановления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об утверждении отчета о реализации программы за год.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программы подготавливает годовой отчет о ходе реализации программы с учетом отчетов о ходе реализации структурных элементов</w:t>
            </w:r>
            <w:r w:rsidR="008E5C8E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, входящих в ее состав, согласовывает и вносит на рассмотрение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проект постановления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об утверждении отчета о реализации программы за год (далее – годовой отчет) до 20 марта года, следующего за отчетным.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6.13. О</w:t>
            </w:r>
            <w:r w:rsidR="004D2965">
              <w:rPr>
                <w:sz w:val="28"/>
              </w:rPr>
              <w:t xml:space="preserve">тчет о ходе реализации программы </w:t>
            </w:r>
            <w:r>
              <w:rPr>
                <w:sz w:val="28"/>
              </w:rPr>
              <w:t xml:space="preserve">и отчеты о ходе реализации комплексов процессных мероприятий  формируется в </w:t>
            </w:r>
            <w:r>
              <w:rPr>
                <w:sz w:val="28"/>
              </w:rPr>
              <w:lastRenderedPageBreak/>
              <w:t>соответствии с требованиями методических рекомендаций.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Отчеты о реализации муниципальных проектов формируются в соответствии с положением об организации проектной деятельности на территории муниципального образования «</w:t>
            </w:r>
            <w:r w:rsidR="00AD6370">
              <w:rPr>
                <w:sz w:val="28"/>
              </w:rPr>
              <w:t>Веселовское</w:t>
            </w:r>
            <w:r>
              <w:rPr>
                <w:sz w:val="28"/>
              </w:rPr>
              <w:t xml:space="preserve"> сельское поселение».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Годовой отчет содержит: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основные результаты реализации) программы, достигнутые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выполнении (достижении) мероприятий (результатов) и контрольных точек структурных элементов программы за отчетный период (с указанием причин в случае невыполнения/недостижения);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достижении плановых и фактических значений показателей программы и ее структурных элементов за отчетный год;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использовании бюджетных ассигнований и внебюджетных средств на реализацию программы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анализ факторов, повлиявших на ход реализации государственной программы;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по дальнейшей реализации программы (в том числе по оптимизации бюджетных расходов на реализацию программы и входящих в ее состав структурных элементов и корректировке показателей на текущий финансовый год и плановый период).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6.14. Оценка эффективности программы (интегральная оценка хода реализации и эффективности программы) проводится ответственным исполнителем в составе годового отчета.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Интегральная оценка хода реализации и эффективности программы рассчитывается как средневзвешенная оценки уровня достижения программ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программы в отчетном году (10 процентов интегральной оценки).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Уровень достижения программ за отчетный год рассчитывается в соответствии с методическими рекомендациями.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trike/>
                <w:sz w:val="28"/>
              </w:rPr>
            </w:pPr>
            <w:r>
              <w:rPr>
                <w:sz w:val="28"/>
              </w:rPr>
              <w:t xml:space="preserve">Оценка динамики прироста значений показателей осуществляется на основании расчета достижения запланированной динамики прироста значения показателей программ и их структурных элементов за отчетный год относительно фактически достигнутых значений за год, предшествующий отчетному году.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динамики прироста значений показателей осуществляется в соответствии с методическими рекомендациями.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качества финансового управления при реализации программ в отчетном году осуществляется в соответствии с методическими рекомендациями.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6.15. По результатам оценки эффективности программы </w:t>
            </w:r>
            <w:r>
              <w:rPr>
                <w:sz w:val="28"/>
              </w:rPr>
              <w:lastRenderedPageBreak/>
              <w:t xml:space="preserve">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может быть принято решение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6.16. В случае принятия 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решения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ответственный исполнитель программы в месячный срок вносит соответствующий проект постановления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в порядке, установленном Регламентом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поселения.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6.17. К годовому отчету за последний год реализации муниципальной программы положения пунктов 6.15, 6.16 настоящего раздела не применяются.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6.18. Годовой отчет после принятия 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постановления о его утверждении подлежит размещению ответственным исполнителем муниципальной программы не позднее 10 рабочих дней на официальном сайте Администрации </w:t>
            </w:r>
            <w:r w:rsidR="00AD6370">
              <w:rPr>
                <w:sz w:val="28"/>
              </w:rPr>
              <w:t xml:space="preserve">Веселовского </w:t>
            </w:r>
            <w:r>
              <w:rPr>
                <w:sz w:val="28"/>
              </w:rPr>
              <w:t>сельского поселения в информационно-телекоммуникационной сети «Интернет».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6.19. Итоги реализации программ за отчетный год отражаются в сводном годовом докладе о ходе реализации и об оценке эффективности программ (далее – сводный доклад).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Администрацией </w:t>
            </w:r>
            <w:r w:rsidR="00AD6370">
              <w:rPr>
                <w:sz w:val="28"/>
              </w:rPr>
              <w:t xml:space="preserve">Веселовского </w:t>
            </w:r>
            <w:r>
              <w:rPr>
                <w:sz w:val="28"/>
              </w:rPr>
              <w:t xml:space="preserve">сельского поселения и в срок до 10 апреля года, следующего за отчетным, для обеспечения представления в Собрание депутатов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годового отчета об исполнении местного бюджета в порядке, установленном Регламентом Собрания депутатов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на основании утвержденных 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годовых отчетов и содержит общие сведения о реализации программ за отчетный год, а также по каждой муниципальной (комплексной) программе: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основных результатах реализации программ за отчетный период;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(достижении) мероприятий (результатов) </w:t>
            </w:r>
            <w:r>
              <w:rPr>
                <w:sz w:val="28"/>
              </w:rPr>
              <w:br/>
              <w:t>и контрольных точек структурных элементов программ за отчетный период;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плановых и фактических значениях показателей программ и их структурных элементов за отчетный год;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расходных обязательств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поселения, связанных с реализацией программ за отчетный </w:t>
            </w:r>
            <w:r>
              <w:rPr>
                <w:sz w:val="28"/>
              </w:rPr>
              <w:lastRenderedPageBreak/>
              <w:t>период;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интегральной оценке хода реализации и эффективности программ за отчетный период.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6.20. На основе полученных интегральных оценок программы делятся на следующие категории: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 – высокая степень эффективности реализации программы;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II – степень эффективности реализации программы выше среднего уровня;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III – степень эффективности реализации программы ниже среднего уровня;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IV – низкая степень эффективности реализации программы.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«высокая степень эффективности реализации программы», если эффективность ее реализации составляет менее 91 процента (включительно).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«степень эффективности реализации программы выше среднего уровня», если эффективность ее реализации составляет менее 84 процентов.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«низкая степень эффективности реализации программы», если эффективность ее реализации составляет более 76 процентов (включительно).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случае отсутствия программ, интегральная оценка реализации которых составляет более 91 процента (включительно) и (или) менее 76 процентов (включительно), категория «высокая степень эффективности реализации муниципальной программы» и (или) категория «низкая степень эффективности реализации муниципальной программы» соответственно в сводном годовом докладе не отражаются.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признается: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эффективной – в случае включения по результатам интегральной оценки в категории «высокая степень эффективности реализации программы» или категории «степень эффективности реализации программы выше среднего уровня»;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эффективной – в случае включения по результатам интегральной оценки в категорию «степень эффективности реализации программы ниже среднего уровня»;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неэффективной – в случае включения по результатам интегральной оценки в категорию «низкая степень эффективности реализации программы».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3.3. Дополнить пунктом 6.21 следующего содержания: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«6.21. Сводный доклад подлежит размещению Администрацией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не позднее 10 рабочих дней со дня утверждения решения об отчете об исполнении местного бюджета на официальном сайте Администрации </w:t>
            </w:r>
            <w:r w:rsidR="00AD6370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в информационно-телекоммуникационной сети «Интернет».</w:t>
            </w:r>
          </w:p>
          <w:p w:rsidR="00484420" w:rsidRDefault="00484420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</w:p>
          <w:p w:rsidR="00222F02" w:rsidRPr="00A47345" w:rsidRDefault="00222F02" w:rsidP="0048442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395439">
      <w:footerReference w:type="even" r:id="rId8"/>
      <w:footerReference w:type="default" r:id="rId9"/>
      <w:pgSz w:w="11907" w:h="16840"/>
      <w:pgMar w:top="1134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29" w:rsidRDefault="00EF3629">
      <w:r>
        <w:separator/>
      </w:r>
    </w:p>
  </w:endnote>
  <w:endnote w:type="continuationSeparator" w:id="1">
    <w:p w:rsidR="00EF3629" w:rsidRDefault="00EF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70" w:rsidRDefault="00181C14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63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6370" w:rsidRDefault="00AD637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70" w:rsidRPr="001E1479" w:rsidRDefault="00AD637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29" w:rsidRDefault="00EF3629">
      <w:r>
        <w:separator/>
      </w:r>
    </w:p>
  </w:footnote>
  <w:footnote w:type="continuationSeparator" w:id="1">
    <w:p w:rsidR="00EF3629" w:rsidRDefault="00EF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87"/>
    <w:rsid w:val="00001EB2"/>
    <w:rsid w:val="000026FC"/>
    <w:rsid w:val="00003514"/>
    <w:rsid w:val="00015425"/>
    <w:rsid w:val="00025E1E"/>
    <w:rsid w:val="0002684F"/>
    <w:rsid w:val="00027570"/>
    <w:rsid w:val="00037C61"/>
    <w:rsid w:val="00040038"/>
    <w:rsid w:val="00042CEE"/>
    <w:rsid w:val="00052C5A"/>
    <w:rsid w:val="000568BB"/>
    <w:rsid w:val="00066251"/>
    <w:rsid w:val="000706FB"/>
    <w:rsid w:val="00073476"/>
    <w:rsid w:val="00073874"/>
    <w:rsid w:val="00080350"/>
    <w:rsid w:val="00081A9C"/>
    <w:rsid w:val="00081C08"/>
    <w:rsid w:val="00091011"/>
    <w:rsid w:val="00095436"/>
    <w:rsid w:val="000B034D"/>
    <w:rsid w:val="000B311F"/>
    <w:rsid w:val="000C0CEE"/>
    <w:rsid w:val="000C7F61"/>
    <w:rsid w:val="000F5750"/>
    <w:rsid w:val="00101948"/>
    <w:rsid w:val="00102208"/>
    <w:rsid w:val="00115411"/>
    <w:rsid w:val="00117ABE"/>
    <w:rsid w:val="00123893"/>
    <w:rsid w:val="00124780"/>
    <w:rsid w:val="00131322"/>
    <w:rsid w:val="0013462E"/>
    <w:rsid w:val="0013499F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1C14"/>
    <w:rsid w:val="00185DCC"/>
    <w:rsid w:val="00193B25"/>
    <w:rsid w:val="00195BF0"/>
    <w:rsid w:val="001B0A65"/>
    <w:rsid w:val="001B3E9D"/>
    <w:rsid w:val="001C15B5"/>
    <w:rsid w:val="001C4539"/>
    <w:rsid w:val="001D3C0B"/>
    <w:rsid w:val="001E1479"/>
    <w:rsid w:val="001F79D1"/>
    <w:rsid w:val="00203FC4"/>
    <w:rsid w:val="002221B6"/>
    <w:rsid w:val="00222F02"/>
    <w:rsid w:val="00224FA6"/>
    <w:rsid w:val="00226E09"/>
    <w:rsid w:val="00233D0E"/>
    <w:rsid w:val="00236764"/>
    <w:rsid w:val="002430BC"/>
    <w:rsid w:val="00244BEF"/>
    <w:rsid w:val="00252D91"/>
    <w:rsid w:val="002624C4"/>
    <w:rsid w:val="00263DC5"/>
    <w:rsid w:val="0026507D"/>
    <w:rsid w:val="00265D00"/>
    <w:rsid w:val="00276EB6"/>
    <w:rsid w:val="00277A75"/>
    <w:rsid w:val="00283D3E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3856"/>
    <w:rsid w:val="002B751D"/>
    <w:rsid w:val="002E4DF4"/>
    <w:rsid w:val="002E615F"/>
    <w:rsid w:val="002F174F"/>
    <w:rsid w:val="00301252"/>
    <w:rsid w:val="00304ADE"/>
    <w:rsid w:val="003051C5"/>
    <w:rsid w:val="00305CCE"/>
    <w:rsid w:val="00311848"/>
    <w:rsid w:val="003136FB"/>
    <w:rsid w:val="00313C92"/>
    <w:rsid w:val="0032332E"/>
    <w:rsid w:val="003307B4"/>
    <w:rsid w:val="00337181"/>
    <w:rsid w:val="00337251"/>
    <w:rsid w:val="0033763A"/>
    <w:rsid w:val="00340836"/>
    <w:rsid w:val="00345EB4"/>
    <w:rsid w:val="00352746"/>
    <w:rsid w:val="003675A0"/>
    <w:rsid w:val="00367F50"/>
    <w:rsid w:val="00371AEF"/>
    <w:rsid w:val="00373922"/>
    <w:rsid w:val="00373B04"/>
    <w:rsid w:val="00376B31"/>
    <w:rsid w:val="00383F5B"/>
    <w:rsid w:val="003901CD"/>
    <w:rsid w:val="00395439"/>
    <w:rsid w:val="003965E5"/>
    <w:rsid w:val="003A3AA0"/>
    <w:rsid w:val="003A4E12"/>
    <w:rsid w:val="003B0E1D"/>
    <w:rsid w:val="003C20EA"/>
    <w:rsid w:val="003E18CE"/>
    <w:rsid w:val="003E459F"/>
    <w:rsid w:val="003F0DBF"/>
    <w:rsid w:val="00401905"/>
    <w:rsid w:val="00402E66"/>
    <w:rsid w:val="00412EA3"/>
    <w:rsid w:val="00420137"/>
    <w:rsid w:val="004215E6"/>
    <w:rsid w:val="00424F2A"/>
    <w:rsid w:val="004320E7"/>
    <w:rsid w:val="00442004"/>
    <w:rsid w:val="00451CD4"/>
    <w:rsid w:val="0045482A"/>
    <w:rsid w:val="00484420"/>
    <w:rsid w:val="004871A1"/>
    <w:rsid w:val="004962A7"/>
    <w:rsid w:val="004A73F2"/>
    <w:rsid w:val="004B23D5"/>
    <w:rsid w:val="004C2146"/>
    <w:rsid w:val="004D2965"/>
    <w:rsid w:val="004D7154"/>
    <w:rsid w:val="004F179D"/>
    <w:rsid w:val="00510869"/>
    <w:rsid w:val="005176C4"/>
    <w:rsid w:val="00517B96"/>
    <w:rsid w:val="00531445"/>
    <w:rsid w:val="00535EE5"/>
    <w:rsid w:val="00537AF4"/>
    <w:rsid w:val="00544148"/>
    <w:rsid w:val="00557DF4"/>
    <w:rsid w:val="00563120"/>
    <w:rsid w:val="0056479B"/>
    <w:rsid w:val="00590E5B"/>
    <w:rsid w:val="00594793"/>
    <w:rsid w:val="005A0F6D"/>
    <w:rsid w:val="005A3A2B"/>
    <w:rsid w:val="005C357B"/>
    <w:rsid w:val="005C3F38"/>
    <w:rsid w:val="005C5B49"/>
    <w:rsid w:val="005C74B6"/>
    <w:rsid w:val="005D4427"/>
    <w:rsid w:val="005E20DE"/>
    <w:rsid w:val="005E3E21"/>
    <w:rsid w:val="005F54EF"/>
    <w:rsid w:val="006019A4"/>
    <w:rsid w:val="00610A69"/>
    <w:rsid w:val="0061442C"/>
    <w:rsid w:val="00631047"/>
    <w:rsid w:val="006337A9"/>
    <w:rsid w:val="00637ED6"/>
    <w:rsid w:val="00651FD3"/>
    <w:rsid w:val="0065615E"/>
    <w:rsid w:val="006630A7"/>
    <w:rsid w:val="00684781"/>
    <w:rsid w:val="006B29C5"/>
    <w:rsid w:val="006C5358"/>
    <w:rsid w:val="006D5CA8"/>
    <w:rsid w:val="006E06EB"/>
    <w:rsid w:val="006E481A"/>
    <w:rsid w:val="006F7275"/>
    <w:rsid w:val="00714A1E"/>
    <w:rsid w:val="00717535"/>
    <w:rsid w:val="00720113"/>
    <w:rsid w:val="0072054C"/>
    <w:rsid w:val="00725934"/>
    <w:rsid w:val="007307AF"/>
    <w:rsid w:val="0073266F"/>
    <w:rsid w:val="0073567B"/>
    <w:rsid w:val="00736E1A"/>
    <w:rsid w:val="00751E47"/>
    <w:rsid w:val="007579DF"/>
    <w:rsid w:val="00763BDB"/>
    <w:rsid w:val="0078125A"/>
    <w:rsid w:val="00781E63"/>
    <w:rsid w:val="00786D14"/>
    <w:rsid w:val="00794B38"/>
    <w:rsid w:val="007956D4"/>
    <w:rsid w:val="007A1939"/>
    <w:rsid w:val="007B68C3"/>
    <w:rsid w:val="007C6A03"/>
    <w:rsid w:val="007D3D68"/>
    <w:rsid w:val="007F0E0D"/>
    <w:rsid w:val="007F3C17"/>
    <w:rsid w:val="008121DB"/>
    <w:rsid w:val="008169B1"/>
    <w:rsid w:val="008312D4"/>
    <w:rsid w:val="008330D5"/>
    <w:rsid w:val="0084611D"/>
    <w:rsid w:val="00853B8C"/>
    <w:rsid w:val="0085479B"/>
    <w:rsid w:val="00873D68"/>
    <w:rsid w:val="00882157"/>
    <w:rsid w:val="00891C66"/>
    <w:rsid w:val="00896EAD"/>
    <w:rsid w:val="008A0F3B"/>
    <w:rsid w:val="008A161E"/>
    <w:rsid w:val="008A68FD"/>
    <w:rsid w:val="008B2EAE"/>
    <w:rsid w:val="008B5D43"/>
    <w:rsid w:val="008C6F25"/>
    <w:rsid w:val="008D0A11"/>
    <w:rsid w:val="008D16B6"/>
    <w:rsid w:val="008D3284"/>
    <w:rsid w:val="008D7607"/>
    <w:rsid w:val="008E27D4"/>
    <w:rsid w:val="008E5C8E"/>
    <w:rsid w:val="008E6579"/>
    <w:rsid w:val="008F405C"/>
    <w:rsid w:val="008F4E78"/>
    <w:rsid w:val="008F559F"/>
    <w:rsid w:val="00912FE8"/>
    <w:rsid w:val="00914317"/>
    <w:rsid w:val="00927BAA"/>
    <w:rsid w:val="009324D9"/>
    <w:rsid w:val="00934753"/>
    <w:rsid w:val="00943FFD"/>
    <w:rsid w:val="00944B28"/>
    <w:rsid w:val="00946C87"/>
    <w:rsid w:val="00955DD4"/>
    <w:rsid w:val="0097454C"/>
    <w:rsid w:val="00974D0A"/>
    <w:rsid w:val="00982AD6"/>
    <w:rsid w:val="00986EE2"/>
    <w:rsid w:val="00995337"/>
    <w:rsid w:val="009A468C"/>
    <w:rsid w:val="009B7E55"/>
    <w:rsid w:val="009C0155"/>
    <w:rsid w:val="009C19D8"/>
    <w:rsid w:val="009C487A"/>
    <w:rsid w:val="009D0606"/>
    <w:rsid w:val="009D13F9"/>
    <w:rsid w:val="00A0328E"/>
    <w:rsid w:val="00A043E6"/>
    <w:rsid w:val="00A105EA"/>
    <w:rsid w:val="00A157A2"/>
    <w:rsid w:val="00A16109"/>
    <w:rsid w:val="00A26C6E"/>
    <w:rsid w:val="00A2782F"/>
    <w:rsid w:val="00A4282B"/>
    <w:rsid w:val="00A446E9"/>
    <w:rsid w:val="00A45EF4"/>
    <w:rsid w:val="00A47345"/>
    <w:rsid w:val="00A636D8"/>
    <w:rsid w:val="00A70DD7"/>
    <w:rsid w:val="00A77013"/>
    <w:rsid w:val="00A8216D"/>
    <w:rsid w:val="00A83698"/>
    <w:rsid w:val="00A90A88"/>
    <w:rsid w:val="00A9115F"/>
    <w:rsid w:val="00A95748"/>
    <w:rsid w:val="00A957EB"/>
    <w:rsid w:val="00AA1D7C"/>
    <w:rsid w:val="00AB3795"/>
    <w:rsid w:val="00AB6212"/>
    <w:rsid w:val="00AB66BD"/>
    <w:rsid w:val="00AC7954"/>
    <w:rsid w:val="00AD05B9"/>
    <w:rsid w:val="00AD6370"/>
    <w:rsid w:val="00AE1F25"/>
    <w:rsid w:val="00AE5FDE"/>
    <w:rsid w:val="00AF104B"/>
    <w:rsid w:val="00AF1EBF"/>
    <w:rsid w:val="00AF6D5E"/>
    <w:rsid w:val="00AF732D"/>
    <w:rsid w:val="00B13444"/>
    <w:rsid w:val="00B21714"/>
    <w:rsid w:val="00B21925"/>
    <w:rsid w:val="00B3794E"/>
    <w:rsid w:val="00B401CB"/>
    <w:rsid w:val="00B407A6"/>
    <w:rsid w:val="00B51A6A"/>
    <w:rsid w:val="00B548D3"/>
    <w:rsid w:val="00B56415"/>
    <w:rsid w:val="00B63B47"/>
    <w:rsid w:val="00B67B21"/>
    <w:rsid w:val="00B72549"/>
    <w:rsid w:val="00B81584"/>
    <w:rsid w:val="00B90930"/>
    <w:rsid w:val="00B9175C"/>
    <w:rsid w:val="00B9275B"/>
    <w:rsid w:val="00B931F1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5641C"/>
    <w:rsid w:val="00C6271A"/>
    <w:rsid w:val="00C63C42"/>
    <w:rsid w:val="00C65A7B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5D4"/>
    <w:rsid w:val="00D459A2"/>
    <w:rsid w:val="00D50B6E"/>
    <w:rsid w:val="00D534B6"/>
    <w:rsid w:val="00D65B62"/>
    <w:rsid w:val="00D65CBC"/>
    <w:rsid w:val="00D66A96"/>
    <w:rsid w:val="00D730BB"/>
    <w:rsid w:val="00D761AB"/>
    <w:rsid w:val="00D76C4A"/>
    <w:rsid w:val="00D77594"/>
    <w:rsid w:val="00D95B8C"/>
    <w:rsid w:val="00D95BF3"/>
    <w:rsid w:val="00D97B4C"/>
    <w:rsid w:val="00DA25A1"/>
    <w:rsid w:val="00DC0E5B"/>
    <w:rsid w:val="00DC1092"/>
    <w:rsid w:val="00DC6AEE"/>
    <w:rsid w:val="00DC793D"/>
    <w:rsid w:val="00DE0B23"/>
    <w:rsid w:val="00DE7BDE"/>
    <w:rsid w:val="00DF7D17"/>
    <w:rsid w:val="00E0786F"/>
    <w:rsid w:val="00E365FF"/>
    <w:rsid w:val="00E37378"/>
    <w:rsid w:val="00E40993"/>
    <w:rsid w:val="00E4765D"/>
    <w:rsid w:val="00E560C1"/>
    <w:rsid w:val="00E56708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EF0EC8"/>
    <w:rsid w:val="00EF3629"/>
    <w:rsid w:val="00F2305D"/>
    <w:rsid w:val="00F357FC"/>
    <w:rsid w:val="00F52ED7"/>
    <w:rsid w:val="00F60B32"/>
    <w:rsid w:val="00F638C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link w:val="af4"/>
    <w:rsid w:val="004D2965"/>
    <w:pPr>
      <w:spacing w:beforeAutospacing="1" w:afterAutospacing="1"/>
    </w:pPr>
    <w:rPr>
      <w:color w:val="000000"/>
      <w:sz w:val="24"/>
    </w:rPr>
  </w:style>
  <w:style w:type="character" w:customStyle="1" w:styleId="af4">
    <w:name w:val="Обычный (веб) Знак"/>
    <w:basedOn w:val="a0"/>
    <w:link w:val="af3"/>
    <w:rsid w:val="004D2965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3BE2-BC64-431F-9CAF-9126476E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2017-06-02T08:36:00Z</cp:lastPrinted>
  <dcterms:created xsi:type="dcterms:W3CDTF">2026-01-30T12:24:00Z</dcterms:created>
  <dcterms:modified xsi:type="dcterms:W3CDTF">2026-01-30T12:24:00Z</dcterms:modified>
</cp:coreProperties>
</file>