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157" w:rsidRDefault="004E6157" w:rsidP="00A6491F">
      <w:pPr>
        <w:pStyle w:val="Standard"/>
        <w:shd w:val="clear" w:color="auto" w:fill="FFFFFF"/>
        <w:spacing w:after="0" w:line="240" w:lineRule="auto"/>
        <w:ind w:right="53"/>
        <w:jc w:val="center"/>
        <w:rPr>
          <w:rFonts w:ascii="Times New Roman" w:hAnsi="Times New Roman" w:cs="Times New Roman"/>
          <w:b/>
          <w:spacing w:val="1"/>
          <w:sz w:val="28"/>
          <w:szCs w:val="28"/>
        </w:rPr>
      </w:pPr>
    </w:p>
    <w:p w:rsidR="00A6491F" w:rsidRDefault="00A6491F" w:rsidP="00A6491F">
      <w:pPr>
        <w:pStyle w:val="Standard"/>
        <w:shd w:val="clear" w:color="auto" w:fill="FFFFFF"/>
        <w:spacing w:after="0" w:line="240" w:lineRule="auto"/>
        <w:ind w:right="53"/>
        <w:jc w:val="center"/>
        <w:rPr>
          <w:rFonts w:ascii="Times New Roman" w:hAnsi="Times New Roman" w:cs="Times New Roman"/>
          <w:b/>
          <w:spacing w:val="1"/>
          <w:sz w:val="28"/>
          <w:szCs w:val="28"/>
        </w:rPr>
      </w:pPr>
      <w:r>
        <w:rPr>
          <w:rFonts w:ascii="Times New Roman" w:hAnsi="Times New Roman" w:cs="Times New Roman"/>
          <w:b/>
          <w:spacing w:val="1"/>
          <w:sz w:val="28"/>
          <w:szCs w:val="28"/>
        </w:rPr>
        <w:t>РОССИЙСКАЯ ФЕДЕРАЦИЯ</w:t>
      </w:r>
    </w:p>
    <w:p w:rsidR="00A6491F" w:rsidRDefault="00A6491F" w:rsidP="00A6491F">
      <w:pPr>
        <w:pStyle w:val="Standard"/>
        <w:shd w:val="clear" w:color="auto" w:fill="FFFFFF"/>
        <w:spacing w:after="0" w:line="240" w:lineRule="auto"/>
        <w:ind w:right="62"/>
        <w:jc w:val="center"/>
        <w:rPr>
          <w:rFonts w:ascii="Times New Roman" w:hAnsi="Times New Roman" w:cs="Times New Roman"/>
          <w:b/>
          <w:spacing w:val="1"/>
          <w:sz w:val="28"/>
          <w:szCs w:val="28"/>
        </w:rPr>
      </w:pPr>
      <w:r>
        <w:rPr>
          <w:rFonts w:ascii="Times New Roman" w:hAnsi="Times New Roman" w:cs="Times New Roman"/>
          <w:b/>
          <w:spacing w:val="1"/>
          <w:sz w:val="28"/>
          <w:szCs w:val="28"/>
        </w:rPr>
        <w:t>РОСТОВСКАЯ ОБЛАСТЬ</w:t>
      </w:r>
    </w:p>
    <w:p w:rsidR="00A6491F" w:rsidRDefault="00A6491F" w:rsidP="00A6491F">
      <w:pPr>
        <w:pStyle w:val="Standard"/>
        <w:shd w:val="clear" w:color="auto" w:fill="FFFFFF"/>
        <w:spacing w:after="0" w:line="240" w:lineRule="auto"/>
        <w:ind w:right="62"/>
        <w:jc w:val="center"/>
        <w:rPr>
          <w:rFonts w:ascii="Times New Roman" w:hAnsi="Times New Roman" w:cs="Times New Roman"/>
          <w:b/>
          <w:spacing w:val="1"/>
          <w:sz w:val="28"/>
          <w:szCs w:val="28"/>
        </w:rPr>
      </w:pPr>
      <w:r>
        <w:rPr>
          <w:rFonts w:ascii="Times New Roman" w:hAnsi="Times New Roman" w:cs="Times New Roman"/>
          <w:b/>
          <w:spacing w:val="1"/>
          <w:sz w:val="28"/>
          <w:szCs w:val="28"/>
        </w:rPr>
        <w:t xml:space="preserve">ДУБОВСКИЙ РАЙОН </w:t>
      </w:r>
    </w:p>
    <w:p w:rsidR="00A6491F" w:rsidRPr="00150D0B" w:rsidRDefault="00A6491F" w:rsidP="00A6491F">
      <w:pPr>
        <w:pStyle w:val="Standard"/>
        <w:shd w:val="clear" w:color="auto" w:fill="FFFFFF"/>
        <w:spacing w:after="0" w:line="240" w:lineRule="auto"/>
        <w:ind w:right="62"/>
        <w:jc w:val="center"/>
        <w:rPr>
          <w:rFonts w:ascii="Times New Roman" w:hAnsi="Times New Roman" w:cs="Times New Roman"/>
          <w:b/>
          <w:sz w:val="28"/>
          <w:szCs w:val="28"/>
        </w:rPr>
      </w:pPr>
      <w:r w:rsidRPr="00150D0B">
        <w:rPr>
          <w:rFonts w:ascii="Times New Roman" w:hAnsi="Times New Roman" w:cs="Times New Roman"/>
          <w:b/>
          <w:spacing w:val="1"/>
          <w:sz w:val="28"/>
          <w:szCs w:val="28"/>
        </w:rPr>
        <w:t>МУНИЦИПАЛЬНОЕ ОБРАЗОВАНИЕ</w:t>
      </w:r>
      <w:r w:rsidRPr="00150D0B">
        <w:rPr>
          <w:rFonts w:ascii="Times New Roman" w:hAnsi="Times New Roman" w:cs="Times New Roman"/>
          <w:b/>
          <w:sz w:val="28"/>
          <w:szCs w:val="28"/>
        </w:rPr>
        <w:t xml:space="preserve"> </w:t>
      </w:r>
    </w:p>
    <w:p w:rsidR="00A6491F" w:rsidRDefault="00A6491F" w:rsidP="00A6491F">
      <w:pPr>
        <w:pStyle w:val="Standard"/>
        <w:shd w:val="clear" w:color="auto" w:fill="FFFFFF"/>
        <w:spacing w:after="0" w:line="240" w:lineRule="auto"/>
        <w:ind w:right="62"/>
        <w:jc w:val="center"/>
        <w:rPr>
          <w:sz w:val="28"/>
          <w:szCs w:val="28"/>
        </w:rPr>
      </w:pPr>
      <w:r w:rsidRPr="00150D0B">
        <w:rPr>
          <w:rFonts w:ascii="Times New Roman" w:hAnsi="Times New Roman" w:cs="Times New Roman"/>
          <w:b/>
          <w:spacing w:val="1"/>
          <w:sz w:val="28"/>
          <w:szCs w:val="28"/>
        </w:rPr>
        <w:t>«</w:t>
      </w:r>
      <w:r>
        <w:rPr>
          <w:rFonts w:ascii="Times New Roman" w:hAnsi="Times New Roman" w:cs="Times New Roman"/>
          <w:b/>
          <w:spacing w:val="1"/>
          <w:sz w:val="28"/>
          <w:szCs w:val="28"/>
        </w:rPr>
        <w:t>ВЕСЕЛОВСКОЕ</w:t>
      </w:r>
      <w:r w:rsidRPr="00150D0B">
        <w:rPr>
          <w:rFonts w:ascii="Times New Roman" w:hAnsi="Times New Roman" w:cs="Times New Roman"/>
          <w:b/>
          <w:spacing w:val="1"/>
          <w:sz w:val="28"/>
          <w:szCs w:val="28"/>
        </w:rPr>
        <w:t xml:space="preserve"> СЕЛЬСКОЕ ПОСЕЛЕНИЕ»</w:t>
      </w:r>
    </w:p>
    <w:p w:rsidR="00A6491F" w:rsidRDefault="00A6491F" w:rsidP="00A6491F">
      <w:pPr>
        <w:pStyle w:val="Standard"/>
        <w:shd w:val="clear" w:color="auto" w:fill="FFFFFF"/>
        <w:spacing w:after="0" w:line="240" w:lineRule="auto"/>
        <w:ind w:left="-284" w:right="-284"/>
        <w:rPr>
          <w:rFonts w:ascii="Times New Roman" w:hAnsi="Times New Roman" w:cs="Times New Roman"/>
          <w:b/>
          <w:sz w:val="28"/>
          <w:szCs w:val="28"/>
        </w:rPr>
      </w:pPr>
    </w:p>
    <w:p w:rsidR="00A6491F" w:rsidRPr="00EB1AA5" w:rsidRDefault="00A6491F" w:rsidP="00A6491F">
      <w:pPr>
        <w:pStyle w:val="Standard"/>
        <w:shd w:val="clear" w:color="auto" w:fill="FFFFFF"/>
        <w:spacing w:after="0" w:line="240" w:lineRule="auto"/>
        <w:ind w:left="-284" w:right="-284"/>
        <w:rPr>
          <w:sz w:val="28"/>
          <w:szCs w:val="28"/>
        </w:rPr>
      </w:pPr>
      <w:r w:rsidRPr="00150D0B">
        <w:rPr>
          <w:rFonts w:ascii="Times New Roman" w:hAnsi="Times New Roman" w:cs="Times New Roman"/>
          <w:b/>
          <w:sz w:val="28"/>
          <w:szCs w:val="28"/>
        </w:rPr>
        <w:t xml:space="preserve">СОБРАНИЕ ДЕПУТАТОВ </w:t>
      </w:r>
      <w:r>
        <w:rPr>
          <w:rFonts w:ascii="Times New Roman" w:hAnsi="Times New Roman" w:cs="Times New Roman"/>
          <w:b/>
          <w:sz w:val="28"/>
          <w:szCs w:val="28"/>
        </w:rPr>
        <w:t>ВЕСЕЛОВСКОГО</w:t>
      </w:r>
      <w:r w:rsidRPr="00150D0B">
        <w:rPr>
          <w:rFonts w:ascii="Times New Roman" w:hAnsi="Times New Roman" w:cs="Times New Roman"/>
          <w:b/>
          <w:sz w:val="28"/>
          <w:szCs w:val="28"/>
        </w:rPr>
        <w:t xml:space="preserve"> СЕЛЬСКОГО ПОСЕЛЕНИЯ</w:t>
      </w:r>
    </w:p>
    <w:p w:rsidR="00A6491F" w:rsidRDefault="00A6491F" w:rsidP="00A6491F">
      <w:pPr>
        <w:pStyle w:val="Heading4"/>
      </w:pPr>
      <w:r>
        <w:t xml:space="preserve">                                                        </w:t>
      </w:r>
    </w:p>
    <w:p w:rsidR="00A6491F" w:rsidRDefault="00A6491F" w:rsidP="00A6491F">
      <w:pPr>
        <w:pStyle w:val="Heading4"/>
        <w:jc w:val="center"/>
      </w:pPr>
      <w:r>
        <w:t>РЕШЕНИЕ</w:t>
      </w:r>
    </w:p>
    <w:p w:rsidR="00A6491F" w:rsidRDefault="00A6491F" w:rsidP="00A6491F">
      <w:pPr>
        <w:pStyle w:val="Standard"/>
        <w:spacing w:after="0"/>
        <w:jc w:val="center"/>
        <w:rPr>
          <w:rFonts w:ascii="Times New Roman" w:hAnsi="Times New Roman" w:cs="Times New Roman"/>
          <w:sz w:val="28"/>
          <w:szCs w:val="28"/>
        </w:rPr>
      </w:pPr>
    </w:p>
    <w:p w:rsidR="00A6491F" w:rsidRPr="00A6491F" w:rsidRDefault="00521E0E" w:rsidP="00A6491F">
      <w:pPr>
        <w:pStyle w:val="Standard"/>
        <w:spacing w:after="0"/>
        <w:jc w:val="center"/>
        <w:rPr>
          <w:rFonts w:ascii="Times New Roman" w:hAnsi="Times New Roman" w:cs="Times New Roman"/>
          <w:sz w:val="28"/>
          <w:szCs w:val="28"/>
        </w:rPr>
      </w:pPr>
      <w:r>
        <w:rPr>
          <w:rFonts w:ascii="Times New Roman" w:hAnsi="Times New Roman" w:cs="Times New Roman"/>
          <w:sz w:val="28"/>
          <w:szCs w:val="28"/>
        </w:rPr>
        <w:t>1</w:t>
      </w:r>
      <w:r w:rsidR="005F56BF">
        <w:rPr>
          <w:rFonts w:ascii="Times New Roman" w:hAnsi="Times New Roman" w:cs="Times New Roman"/>
          <w:sz w:val="28"/>
          <w:szCs w:val="28"/>
        </w:rPr>
        <w:t>5</w:t>
      </w:r>
      <w:r w:rsidR="00A6491F" w:rsidRPr="00A6491F">
        <w:rPr>
          <w:rFonts w:ascii="Times New Roman" w:hAnsi="Times New Roman" w:cs="Times New Roman"/>
          <w:sz w:val="28"/>
          <w:szCs w:val="28"/>
        </w:rPr>
        <w:t xml:space="preserve"> </w:t>
      </w:r>
      <w:r w:rsidR="002B297A">
        <w:rPr>
          <w:rFonts w:ascii="Times New Roman" w:hAnsi="Times New Roman" w:cs="Times New Roman"/>
          <w:sz w:val="28"/>
          <w:szCs w:val="28"/>
        </w:rPr>
        <w:t>мая</w:t>
      </w:r>
      <w:r w:rsidR="00A6491F" w:rsidRPr="00A6491F">
        <w:rPr>
          <w:rFonts w:ascii="Times New Roman" w:hAnsi="Times New Roman" w:cs="Times New Roman"/>
          <w:sz w:val="28"/>
          <w:szCs w:val="28"/>
        </w:rPr>
        <w:t xml:space="preserve"> 202</w:t>
      </w:r>
      <w:r w:rsidR="005F56BF">
        <w:rPr>
          <w:rFonts w:ascii="Times New Roman" w:hAnsi="Times New Roman" w:cs="Times New Roman"/>
          <w:sz w:val="28"/>
          <w:szCs w:val="28"/>
        </w:rPr>
        <w:t>6</w:t>
      </w:r>
      <w:r w:rsidR="00A6491F" w:rsidRPr="00A6491F">
        <w:rPr>
          <w:rFonts w:ascii="Times New Roman" w:hAnsi="Times New Roman" w:cs="Times New Roman"/>
          <w:sz w:val="28"/>
          <w:szCs w:val="28"/>
        </w:rPr>
        <w:t xml:space="preserve"> года № </w:t>
      </w:r>
      <w:r w:rsidR="005F56BF">
        <w:rPr>
          <w:rFonts w:ascii="Times New Roman" w:hAnsi="Times New Roman" w:cs="Times New Roman"/>
          <w:sz w:val="28"/>
          <w:szCs w:val="28"/>
        </w:rPr>
        <w:t>123</w:t>
      </w:r>
    </w:p>
    <w:p w:rsidR="00A6491F" w:rsidRPr="00A6491F" w:rsidRDefault="00A6491F" w:rsidP="00A6491F">
      <w:pPr>
        <w:pStyle w:val="Standard"/>
        <w:spacing w:after="0"/>
        <w:jc w:val="center"/>
        <w:rPr>
          <w:rFonts w:ascii="Times New Roman" w:hAnsi="Times New Roman" w:cs="Times New Roman"/>
          <w:sz w:val="28"/>
          <w:szCs w:val="28"/>
        </w:rPr>
      </w:pPr>
      <w:r w:rsidRPr="00A6491F">
        <w:rPr>
          <w:rFonts w:ascii="Times New Roman" w:hAnsi="Times New Roman" w:cs="Times New Roman"/>
          <w:sz w:val="28"/>
          <w:szCs w:val="28"/>
        </w:rPr>
        <w:t>х.</w:t>
      </w:r>
      <w:r w:rsidR="002B297A">
        <w:rPr>
          <w:rFonts w:ascii="Times New Roman" w:hAnsi="Times New Roman" w:cs="Times New Roman"/>
          <w:sz w:val="28"/>
          <w:szCs w:val="28"/>
        </w:rPr>
        <w:t xml:space="preserve"> </w:t>
      </w:r>
      <w:r w:rsidRPr="00A6491F">
        <w:rPr>
          <w:rFonts w:ascii="Times New Roman" w:hAnsi="Times New Roman" w:cs="Times New Roman"/>
          <w:sz w:val="28"/>
          <w:szCs w:val="28"/>
        </w:rPr>
        <w:t>Веселый</w:t>
      </w:r>
    </w:p>
    <w:p w:rsidR="00A6491F" w:rsidRDefault="00A6491F" w:rsidP="00A6491F">
      <w:pPr>
        <w:pStyle w:val="Heading3"/>
        <w:ind w:left="284" w:hanging="14"/>
      </w:pPr>
    </w:p>
    <w:p w:rsidR="002B297A" w:rsidRDefault="005F56BF" w:rsidP="00F443A1">
      <w:pPr>
        <w:autoSpaceDE w:val="0"/>
        <w:autoSpaceDN w:val="0"/>
        <w:adjustRightInd w:val="0"/>
        <w:ind w:firstLine="709"/>
        <w:jc w:val="both"/>
        <w:rPr>
          <w:b/>
          <w:color w:val="000000"/>
          <w:sz w:val="28"/>
          <w:szCs w:val="20"/>
        </w:rPr>
      </w:pPr>
      <w:r w:rsidRPr="005F56BF">
        <w:rPr>
          <w:b/>
          <w:color w:val="000000"/>
          <w:sz w:val="28"/>
          <w:szCs w:val="28"/>
        </w:rPr>
        <w:t>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w:t>
      </w:r>
      <w:r>
        <w:rPr>
          <w:b/>
          <w:color w:val="000000"/>
          <w:sz w:val="28"/>
          <w:szCs w:val="28"/>
        </w:rPr>
        <w:t xml:space="preserve"> </w:t>
      </w:r>
      <w:r w:rsidRPr="005F56BF">
        <w:rPr>
          <w:b/>
          <w:color w:val="000000"/>
          <w:sz w:val="28"/>
          <w:szCs w:val="20"/>
        </w:rPr>
        <w:t>«</w:t>
      </w:r>
      <w:r>
        <w:rPr>
          <w:b/>
          <w:color w:val="000000"/>
          <w:sz w:val="28"/>
          <w:szCs w:val="20"/>
        </w:rPr>
        <w:t>Веселовское</w:t>
      </w:r>
      <w:r w:rsidRPr="005F56BF">
        <w:rPr>
          <w:b/>
          <w:color w:val="000000"/>
          <w:sz w:val="28"/>
          <w:szCs w:val="20"/>
        </w:rPr>
        <w:t xml:space="preserve"> сельское поселение»</w:t>
      </w:r>
      <w:r w:rsidR="005C189C">
        <w:rPr>
          <w:b/>
          <w:color w:val="000000"/>
          <w:sz w:val="28"/>
          <w:szCs w:val="20"/>
        </w:rPr>
        <w:t xml:space="preserve"> </w:t>
      </w:r>
    </w:p>
    <w:p w:rsidR="005C189C" w:rsidRPr="005F56BF" w:rsidRDefault="005C189C" w:rsidP="00F443A1">
      <w:pPr>
        <w:autoSpaceDE w:val="0"/>
        <w:autoSpaceDN w:val="0"/>
        <w:adjustRightInd w:val="0"/>
        <w:ind w:firstLine="709"/>
        <w:jc w:val="both"/>
        <w:rPr>
          <w:rFonts w:ascii="Times New Roman CYR" w:hAnsi="Times New Roman CYR" w:cs="Times New Roman CYR"/>
          <w:b/>
          <w:sz w:val="28"/>
          <w:szCs w:val="28"/>
        </w:rPr>
      </w:pPr>
    </w:p>
    <w:p w:rsidR="005F56BF" w:rsidRPr="005F56BF" w:rsidRDefault="005F56BF" w:rsidP="005F56BF">
      <w:pPr>
        <w:ind w:firstLine="567"/>
        <w:jc w:val="both"/>
        <w:rPr>
          <w:sz w:val="28"/>
          <w:szCs w:val="28"/>
        </w:rPr>
      </w:pPr>
      <w:r w:rsidRPr="005F56BF">
        <w:rPr>
          <w:sz w:val="28"/>
          <w:szCs w:val="28"/>
        </w:rPr>
        <w:t xml:space="preserve">В соответствии с Земельным кодексом Российской Федерации,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Областным законом от 22.07.2003 № 19-ЗС «О регулировании земельных отношений в Ростовской области», руководствуясь постановлениями Правительства Ростовской области от 02.03.2015 № 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 от 08.05.2015 № 332 «Об утверждении Порядка определения размера арендной платы за земельные участки, предоставляемые для размещения объектов социально-культурного и коммунально-бытового назначения, реализации масштабных инвестиционных проектов», в целях обеспечения эффективного использования и развития рынка земли, внедрения экономически обоснованных размеров арендной платы за использование земельных участков, находящихся в муниципальной </w:t>
      </w:r>
    </w:p>
    <w:p w:rsidR="00F443A1" w:rsidRPr="005D6B8F" w:rsidRDefault="005F56BF" w:rsidP="005F56BF">
      <w:pPr>
        <w:jc w:val="both"/>
        <w:rPr>
          <w:rFonts w:ascii="Times New Roman CYR" w:hAnsi="Times New Roman CYR" w:cs="Times New Roman CYR"/>
          <w:b/>
          <w:sz w:val="28"/>
          <w:szCs w:val="28"/>
        </w:rPr>
      </w:pPr>
      <w:r w:rsidRPr="005F56BF">
        <w:rPr>
          <w:sz w:val="28"/>
          <w:szCs w:val="28"/>
        </w:rPr>
        <w:t xml:space="preserve">собственности муниципального образования </w:t>
      </w:r>
      <w:r w:rsidRPr="005F56BF">
        <w:rPr>
          <w:color w:val="000000"/>
          <w:sz w:val="28"/>
          <w:szCs w:val="28"/>
        </w:rPr>
        <w:t>«</w:t>
      </w:r>
      <w:r>
        <w:rPr>
          <w:color w:val="000000"/>
          <w:sz w:val="28"/>
          <w:szCs w:val="20"/>
        </w:rPr>
        <w:t>Веселовское</w:t>
      </w:r>
      <w:r w:rsidRPr="005F56BF">
        <w:rPr>
          <w:color w:val="000000"/>
          <w:sz w:val="28"/>
          <w:szCs w:val="20"/>
        </w:rPr>
        <w:t xml:space="preserve"> сельское поселение</w:t>
      </w:r>
      <w:r w:rsidRPr="005F56BF">
        <w:rPr>
          <w:sz w:val="28"/>
          <w:szCs w:val="28"/>
        </w:rPr>
        <w:t xml:space="preserve">», </w:t>
      </w:r>
      <w:r w:rsidRPr="005F56BF">
        <w:rPr>
          <w:color w:val="000000"/>
          <w:sz w:val="28"/>
          <w:szCs w:val="20"/>
        </w:rPr>
        <w:t xml:space="preserve"> Собрание депутатов </w:t>
      </w:r>
      <w:r>
        <w:rPr>
          <w:color w:val="000000"/>
          <w:sz w:val="28"/>
          <w:szCs w:val="20"/>
        </w:rPr>
        <w:t>Веселовского</w:t>
      </w:r>
      <w:r w:rsidRPr="005F56BF">
        <w:rPr>
          <w:color w:val="000000"/>
          <w:sz w:val="28"/>
          <w:szCs w:val="20"/>
        </w:rPr>
        <w:t xml:space="preserve"> сельского поселения</w:t>
      </w:r>
      <w:r>
        <w:rPr>
          <w:color w:val="000000"/>
          <w:sz w:val="28"/>
          <w:szCs w:val="20"/>
        </w:rPr>
        <w:t xml:space="preserve"> </w:t>
      </w:r>
      <w:r w:rsidR="00F443A1" w:rsidRPr="005D6B8F">
        <w:rPr>
          <w:rFonts w:ascii="Times New Roman CYR" w:hAnsi="Times New Roman CYR" w:cs="Times New Roman CYR"/>
          <w:b/>
          <w:sz w:val="28"/>
          <w:szCs w:val="28"/>
        </w:rPr>
        <w:t>РЕШИЛО:</w:t>
      </w:r>
    </w:p>
    <w:p w:rsidR="005F56BF" w:rsidRPr="005F56BF" w:rsidRDefault="005F56BF" w:rsidP="005C189C">
      <w:pPr>
        <w:autoSpaceDE w:val="0"/>
        <w:autoSpaceDN w:val="0"/>
        <w:adjustRightInd w:val="0"/>
        <w:ind w:firstLine="708"/>
        <w:jc w:val="both"/>
        <w:rPr>
          <w:color w:val="000000"/>
          <w:sz w:val="28"/>
          <w:szCs w:val="28"/>
        </w:rPr>
      </w:pPr>
      <w:r w:rsidRPr="005F56BF">
        <w:rPr>
          <w:color w:val="000000"/>
          <w:sz w:val="28"/>
          <w:szCs w:val="28"/>
        </w:rPr>
        <w:lastRenderedPageBreak/>
        <w:t>1. Утвердить:</w:t>
      </w:r>
    </w:p>
    <w:p w:rsidR="005F56BF" w:rsidRPr="005F56BF" w:rsidRDefault="005F56BF" w:rsidP="005F56BF">
      <w:pPr>
        <w:tabs>
          <w:tab w:val="left" w:pos="709"/>
        </w:tabs>
        <w:ind w:firstLine="720"/>
        <w:jc w:val="both"/>
        <w:rPr>
          <w:sz w:val="28"/>
          <w:szCs w:val="28"/>
        </w:rPr>
      </w:pPr>
      <w:r w:rsidRPr="005F56BF">
        <w:rPr>
          <w:color w:val="000000"/>
          <w:sz w:val="28"/>
          <w:szCs w:val="28"/>
        </w:rPr>
        <w:t xml:space="preserve">1.1. 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5F56BF">
        <w:rPr>
          <w:sz w:val="28"/>
          <w:szCs w:val="28"/>
        </w:rPr>
        <w:t>«</w:t>
      </w:r>
      <w:r>
        <w:rPr>
          <w:sz w:val="28"/>
          <w:szCs w:val="28"/>
        </w:rPr>
        <w:t>Веселовское</w:t>
      </w:r>
      <w:r w:rsidRPr="005F56BF">
        <w:rPr>
          <w:sz w:val="28"/>
          <w:szCs w:val="28"/>
        </w:rPr>
        <w:t xml:space="preserve"> сельское поселение», согласно приложению № 1.</w:t>
      </w:r>
    </w:p>
    <w:p w:rsidR="005F56BF" w:rsidRPr="005F56BF" w:rsidRDefault="005F56BF" w:rsidP="005F56BF">
      <w:pPr>
        <w:tabs>
          <w:tab w:val="left" w:pos="709"/>
        </w:tabs>
        <w:ind w:firstLine="720"/>
        <w:jc w:val="both"/>
        <w:rPr>
          <w:color w:val="000000"/>
          <w:sz w:val="28"/>
          <w:szCs w:val="28"/>
        </w:rPr>
      </w:pPr>
      <w:r w:rsidRPr="005F56BF">
        <w:rPr>
          <w:color w:val="000000"/>
          <w:sz w:val="28"/>
          <w:szCs w:val="28"/>
        </w:rPr>
        <w:t xml:space="preserve">1.2. 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5F56BF">
        <w:rPr>
          <w:sz w:val="28"/>
          <w:szCs w:val="28"/>
        </w:rPr>
        <w:t>«</w:t>
      </w:r>
      <w:r>
        <w:rPr>
          <w:sz w:val="28"/>
          <w:szCs w:val="28"/>
        </w:rPr>
        <w:t>Веселовское</w:t>
      </w:r>
      <w:r w:rsidRPr="005F56BF">
        <w:rPr>
          <w:sz w:val="28"/>
          <w:szCs w:val="28"/>
        </w:rPr>
        <w:t xml:space="preserve"> сельское поселение», предоставляемых для размещения объектов социально-культурного и коммунально-бытового назначения, реализации </w:t>
      </w:r>
      <w:r w:rsidRPr="005F56BF">
        <w:rPr>
          <w:color w:val="000000"/>
          <w:sz w:val="28"/>
          <w:szCs w:val="28"/>
        </w:rPr>
        <w:t xml:space="preserve">масштабных инвестиционных проектов, соответствующих критериям, установленным </w:t>
      </w:r>
      <w:r w:rsidR="00DB5D27" w:rsidRPr="003975B4">
        <w:rPr>
          <w:sz w:val="28"/>
          <w:szCs w:val="28"/>
        </w:rPr>
        <w:t>Областным законом от 08.12.2025 № 386-ЗС</w:t>
      </w:r>
      <w:r w:rsidRPr="005F56BF">
        <w:rPr>
          <w:color w:val="000000"/>
          <w:sz w:val="28"/>
          <w:szCs w:val="28"/>
        </w:rPr>
        <w:t xml:space="preserve">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w:t>
      </w:r>
      <w:r>
        <w:rPr>
          <w:color w:val="000000"/>
          <w:sz w:val="28"/>
          <w:szCs w:val="28"/>
        </w:rPr>
        <w:t xml:space="preserve"> </w:t>
      </w:r>
      <w:r w:rsidRPr="005F56BF">
        <w:rPr>
          <w:color w:val="000000"/>
          <w:sz w:val="28"/>
          <w:szCs w:val="28"/>
        </w:rPr>
        <w:t>согласно приложению № 2.</w:t>
      </w:r>
    </w:p>
    <w:p w:rsidR="005F56BF" w:rsidRPr="005F56BF" w:rsidRDefault="005F56BF" w:rsidP="005F56BF">
      <w:pPr>
        <w:ind w:firstLine="720"/>
        <w:jc w:val="both"/>
        <w:rPr>
          <w:sz w:val="28"/>
          <w:szCs w:val="28"/>
        </w:rPr>
      </w:pPr>
      <w:r w:rsidRPr="005F56BF">
        <w:rPr>
          <w:color w:val="000000"/>
          <w:sz w:val="28"/>
          <w:szCs w:val="28"/>
        </w:rPr>
        <w:t xml:space="preserve">2. Уполномочить Администрацию </w:t>
      </w:r>
      <w:r>
        <w:rPr>
          <w:sz w:val="28"/>
          <w:szCs w:val="28"/>
        </w:rPr>
        <w:t>Веселовского</w:t>
      </w:r>
      <w:r w:rsidRPr="005F56BF">
        <w:rPr>
          <w:sz w:val="28"/>
          <w:szCs w:val="28"/>
        </w:rPr>
        <w:t xml:space="preserve"> сельского поселения, на распоряжение земельными участками, находящимися в муниципальной собственности муниципального образования «</w:t>
      </w:r>
      <w:r>
        <w:rPr>
          <w:sz w:val="28"/>
          <w:szCs w:val="28"/>
        </w:rPr>
        <w:t>Веселовское</w:t>
      </w:r>
      <w:r w:rsidRPr="005F56BF">
        <w:rPr>
          <w:sz w:val="28"/>
          <w:szCs w:val="28"/>
        </w:rPr>
        <w:t xml:space="preserve"> сельское поселение».</w:t>
      </w:r>
    </w:p>
    <w:p w:rsidR="002B297A" w:rsidRPr="005F56BF" w:rsidRDefault="005F56BF" w:rsidP="005C189C">
      <w:pPr>
        <w:jc w:val="both"/>
        <w:rPr>
          <w:rFonts w:ascii="Times New Roman CYR" w:hAnsi="Times New Roman CYR" w:cs="Times New Roman CYR"/>
          <w:sz w:val="28"/>
          <w:szCs w:val="28"/>
        </w:rPr>
      </w:pPr>
      <w:r w:rsidRPr="005F56BF">
        <w:rPr>
          <w:color w:val="000000"/>
          <w:sz w:val="20"/>
          <w:szCs w:val="20"/>
        </w:rPr>
        <w:tab/>
      </w:r>
      <w:r>
        <w:rPr>
          <w:color w:val="000000"/>
          <w:sz w:val="28"/>
          <w:szCs w:val="28"/>
        </w:rPr>
        <w:t>3</w:t>
      </w:r>
      <w:r w:rsidRPr="005F56BF">
        <w:rPr>
          <w:color w:val="000000"/>
          <w:sz w:val="28"/>
          <w:szCs w:val="28"/>
        </w:rPr>
        <w:t xml:space="preserve">. Контроль за исполнением настоящего решения возложить на постоянную комиссию по </w:t>
      </w:r>
      <w:r>
        <w:rPr>
          <w:color w:val="000000"/>
          <w:sz w:val="28"/>
          <w:szCs w:val="28"/>
        </w:rPr>
        <w:t>аграрным вопросам, экономике и бюджету, вопросам строительства, транспорта и связи</w:t>
      </w:r>
      <w:r w:rsidRPr="005F56BF">
        <w:rPr>
          <w:color w:val="000000"/>
          <w:sz w:val="28"/>
          <w:szCs w:val="28"/>
        </w:rPr>
        <w:t>.</w:t>
      </w:r>
      <w:r w:rsidR="002B297A" w:rsidRPr="005F56BF">
        <w:rPr>
          <w:rFonts w:ascii="Times New Roman CYR" w:hAnsi="Times New Roman CYR" w:cs="Times New Roman CYR"/>
          <w:sz w:val="28"/>
          <w:szCs w:val="28"/>
        </w:rPr>
        <w:t xml:space="preserve">  </w:t>
      </w:r>
    </w:p>
    <w:p w:rsidR="005C189C" w:rsidRPr="005F56BF" w:rsidRDefault="005C189C" w:rsidP="005C189C">
      <w:pPr>
        <w:ind w:firstLine="708"/>
        <w:jc w:val="both"/>
        <w:rPr>
          <w:color w:val="000000"/>
          <w:sz w:val="28"/>
          <w:szCs w:val="28"/>
        </w:rPr>
      </w:pPr>
      <w:r>
        <w:rPr>
          <w:rFonts w:ascii="Times New Roman CYR" w:hAnsi="Times New Roman CYR" w:cs="Times New Roman CYR"/>
          <w:sz w:val="28"/>
          <w:szCs w:val="28"/>
        </w:rPr>
        <w:t xml:space="preserve">4. </w:t>
      </w:r>
      <w:r w:rsidRPr="005F56BF">
        <w:rPr>
          <w:color w:val="000000"/>
          <w:sz w:val="28"/>
          <w:szCs w:val="28"/>
        </w:rPr>
        <w:t>Настоящее решение вступает в силу со дня его официального опубликования.</w:t>
      </w:r>
    </w:p>
    <w:p w:rsidR="005F56BF" w:rsidRDefault="005F56BF" w:rsidP="005C189C">
      <w:pPr>
        <w:autoSpaceDE w:val="0"/>
        <w:autoSpaceDN w:val="0"/>
        <w:adjustRightInd w:val="0"/>
        <w:ind w:firstLine="708"/>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F930E0" w:rsidRPr="00F930E0" w:rsidRDefault="00F930E0" w:rsidP="00F930E0">
      <w:pPr>
        <w:autoSpaceDE w:val="0"/>
        <w:autoSpaceDN w:val="0"/>
        <w:adjustRightInd w:val="0"/>
        <w:jc w:val="both"/>
        <w:rPr>
          <w:rFonts w:ascii="Times New Roman CYR" w:hAnsi="Times New Roman CYR" w:cs="Times New Roman CYR"/>
          <w:sz w:val="28"/>
          <w:szCs w:val="28"/>
        </w:rPr>
      </w:pPr>
      <w:r w:rsidRPr="00F930E0">
        <w:rPr>
          <w:rFonts w:ascii="Times New Roman CYR" w:hAnsi="Times New Roman CYR" w:cs="Times New Roman CYR"/>
          <w:sz w:val="28"/>
          <w:szCs w:val="28"/>
        </w:rPr>
        <w:t>Председатель Собрания депутатов –</w:t>
      </w:r>
    </w:p>
    <w:p w:rsidR="00F443A1" w:rsidRDefault="00F930E0" w:rsidP="00F930E0">
      <w:pPr>
        <w:autoSpaceDE w:val="0"/>
        <w:autoSpaceDN w:val="0"/>
        <w:adjustRightInd w:val="0"/>
        <w:jc w:val="both"/>
        <w:rPr>
          <w:rFonts w:ascii="Times New Roman CYR" w:hAnsi="Times New Roman CYR" w:cs="Times New Roman CYR"/>
          <w:sz w:val="28"/>
          <w:szCs w:val="28"/>
        </w:rPr>
      </w:pPr>
      <w:r w:rsidRPr="00F930E0">
        <w:rPr>
          <w:rFonts w:ascii="Times New Roman CYR" w:hAnsi="Times New Roman CYR" w:cs="Times New Roman CYR"/>
          <w:sz w:val="28"/>
          <w:szCs w:val="28"/>
        </w:rPr>
        <w:t>глава Веселовского сельского поселения</w:t>
      </w:r>
      <w:r w:rsidRPr="00F930E0">
        <w:rPr>
          <w:rFonts w:ascii="Times New Roman CYR" w:hAnsi="Times New Roman CYR" w:cs="Times New Roman CYR"/>
          <w:sz w:val="28"/>
          <w:szCs w:val="28"/>
        </w:rPr>
        <w:tab/>
        <w:t xml:space="preserve">                                    В.Н.Егорова</w:t>
      </w: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Pr="004E6157" w:rsidRDefault="004E6157" w:rsidP="004E6157">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4E6157" w:rsidRDefault="004E6157"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tbl>
      <w:tblPr>
        <w:tblW w:w="9641" w:type="dxa"/>
        <w:tblLayout w:type="fixed"/>
        <w:tblLook w:val="04A0"/>
      </w:tblPr>
      <w:tblGrid>
        <w:gridCol w:w="4820"/>
        <w:gridCol w:w="4821"/>
      </w:tblGrid>
      <w:tr w:rsidR="005F56BF" w:rsidRPr="005F56BF" w:rsidTr="005C189C">
        <w:trPr>
          <w:trHeight w:val="3278"/>
        </w:trPr>
        <w:tc>
          <w:tcPr>
            <w:tcW w:w="4820" w:type="dxa"/>
          </w:tcPr>
          <w:p w:rsidR="005F56BF" w:rsidRPr="005F56BF" w:rsidRDefault="005F56BF" w:rsidP="005F56BF">
            <w:pPr>
              <w:tabs>
                <w:tab w:val="left" w:pos="1000"/>
              </w:tabs>
              <w:rPr>
                <w:color w:val="000000"/>
                <w:sz w:val="28"/>
                <w:szCs w:val="20"/>
              </w:rPr>
            </w:pPr>
          </w:p>
        </w:tc>
        <w:tc>
          <w:tcPr>
            <w:tcW w:w="4821" w:type="dxa"/>
            <w:vAlign w:val="center"/>
          </w:tcPr>
          <w:p w:rsidR="005F56BF" w:rsidRPr="005F56BF" w:rsidRDefault="005F56BF" w:rsidP="00111B39">
            <w:pPr>
              <w:jc w:val="right"/>
              <w:rPr>
                <w:color w:val="000000"/>
                <w:sz w:val="28"/>
                <w:szCs w:val="20"/>
              </w:rPr>
            </w:pPr>
            <w:r w:rsidRPr="005F56BF">
              <w:rPr>
                <w:color w:val="000000"/>
                <w:sz w:val="28"/>
                <w:szCs w:val="20"/>
              </w:rPr>
              <w:t xml:space="preserve">   Приложение  № 1</w:t>
            </w:r>
          </w:p>
          <w:p w:rsidR="005F56BF" w:rsidRPr="005F56BF" w:rsidRDefault="005F56BF" w:rsidP="00111B39">
            <w:pPr>
              <w:ind w:hanging="57"/>
              <w:jc w:val="right"/>
              <w:rPr>
                <w:color w:val="000000"/>
                <w:sz w:val="28"/>
                <w:szCs w:val="20"/>
              </w:rPr>
            </w:pPr>
            <w:r w:rsidRPr="005F56BF">
              <w:rPr>
                <w:color w:val="000000"/>
                <w:sz w:val="28"/>
                <w:szCs w:val="28"/>
              </w:rPr>
              <w:t xml:space="preserve">к решению Собрание депутатов </w:t>
            </w:r>
            <w:r>
              <w:rPr>
                <w:sz w:val="28"/>
                <w:szCs w:val="28"/>
              </w:rPr>
              <w:t>Веселовского</w:t>
            </w:r>
            <w:r w:rsidRPr="005F56BF">
              <w:rPr>
                <w:sz w:val="28"/>
                <w:szCs w:val="28"/>
              </w:rPr>
              <w:t xml:space="preserve"> сельского поселения      </w:t>
            </w:r>
            <w:r w:rsidRPr="005F56BF">
              <w:rPr>
                <w:color w:val="000000"/>
                <w:sz w:val="28"/>
                <w:szCs w:val="28"/>
              </w:rPr>
              <w:t xml:space="preserve">«О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5F56BF">
              <w:rPr>
                <w:color w:val="000000"/>
                <w:sz w:val="28"/>
                <w:szCs w:val="20"/>
              </w:rPr>
              <w:t>«</w:t>
            </w:r>
            <w:r>
              <w:rPr>
                <w:color w:val="000000"/>
                <w:sz w:val="28"/>
                <w:szCs w:val="20"/>
              </w:rPr>
              <w:t>Веселовского</w:t>
            </w:r>
            <w:r w:rsidRPr="005F56BF">
              <w:rPr>
                <w:color w:val="000000"/>
                <w:sz w:val="28"/>
                <w:szCs w:val="20"/>
              </w:rPr>
              <w:t xml:space="preserve"> сельское поселение»» </w:t>
            </w:r>
          </w:p>
        </w:tc>
      </w:tr>
    </w:tbl>
    <w:p w:rsidR="005F56BF" w:rsidRPr="005F56BF" w:rsidRDefault="005F56BF" w:rsidP="005F56BF">
      <w:pPr>
        <w:jc w:val="center"/>
        <w:rPr>
          <w:color w:val="000000"/>
          <w:sz w:val="28"/>
          <w:szCs w:val="20"/>
          <w:highlight w:val="white"/>
        </w:rPr>
      </w:pPr>
    </w:p>
    <w:p w:rsidR="005F56BF" w:rsidRPr="005F56BF" w:rsidRDefault="005F56BF" w:rsidP="005F56BF">
      <w:pPr>
        <w:jc w:val="center"/>
        <w:rPr>
          <w:color w:val="000000"/>
          <w:sz w:val="28"/>
          <w:szCs w:val="28"/>
        </w:rPr>
      </w:pPr>
      <w:r w:rsidRPr="005F56BF">
        <w:rPr>
          <w:color w:val="000000"/>
          <w:sz w:val="28"/>
          <w:szCs w:val="28"/>
        </w:rPr>
        <w:t xml:space="preserve">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5F56BF">
        <w:rPr>
          <w:sz w:val="28"/>
          <w:szCs w:val="28"/>
        </w:rPr>
        <w:t>«</w:t>
      </w:r>
      <w:r>
        <w:rPr>
          <w:sz w:val="28"/>
          <w:szCs w:val="28"/>
        </w:rPr>
        <w:t>Веселовское</w:t>
      </w:r>
      <w:r w:rsidRPr="005F56BF">
        <w:rPr>
          <w:sz w:val="28"/>
          <w:szCs w:val="28"/>
        </w:rPr>
        <w:t xml:space="preserve"> сельское поселение»</w:t>
      </w:r>
    </w:p>
    <w:p w:rsidR="005F56BF" w:rsidRPr="005F56BF" w:rsidRDefault="005F56BF" w:rsidP="005F56BF">
      <w:pPr>
        <w:tabs>
          <w:tab w:val="left" w:pos="1340"/>
          <w:tab w:val="left" w:pos="9072"/>
          <w:tab w:val="left" w:pos="9639"/>
        </w:tabs>
        <w:ind w:firstLine="709"/>
        <w:jc w:val="center"/>
        <w:rPr>
          <w:color w:val="000000"/>
          <w:sz w:val="28"/>
          <w:szCs w:val="28"/>
        </w:rPr>
      </w:pP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1. Размер арендной платы на год за использование земельных участков, находящихся в муниципальной собственности муниципального образования </w:t>
      </w:r>
      <w:r w:rsidRPr="005F56BF">
        <w:rPr>
          <w:sz w:val="28"/>
          <w:szCs w:val="28"/>
        </w:rPr>
        <w:t>«</w:t>
      </w:r>
      <w:r w:rsidR="002208FA">
        <w:rPr>
          <w:sz w:val="28"/>
          <w:szCs w:val="28"/>
        </w:rPr>
        <w:t>Веселовское</w:t>
      </w:r>
      <w:r w:rsidRPr="005F56BF">
        <w:rPr>
          <w:sz w:val="28"/>
          <w:szCs w:val="28"/>
        </w:rPr>
        <w:t xml:space="preserve"> сельское поселение» (далее </w:t>
      </w:r>
      <w:r w:rsidRPr="005F56BF">
        <w:rPr>
          <w:color w:val="000000"/>
          <w:sz w:val="28"/>
          <w:szCs w:val="28"/>
        </w:rPr>
        <w:t>– земельные участки муниципальной собственности), принимается равным размеру земельного налога за такие земельные участки, установленному в соответствии с Налоговым кодексом Российской Федерации</w:t>
      </w:r>
      <w:r w:rsidR="00703FF6">
        <w:rPr>
          <w:color w:val="000000"/>
          <w:sz w:val="28"/>
          <w:szCs w:val="28"/>
        </w:rPr>
        <w:t>,</w:t>
      </w:r>
      <w:r w:rsidRPr="005F56BF">
        <w:rPr>
          <w:color w:val="000000"/>
          <w:sz w:val="28"/>
          <w:szCs w:val="28"/>
        </w:rPr>
        <w:t xml:space="preserve"> в соответствии с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E359C1" w:rsidRDefault="005F56BF" w:rsidP="005F56BF">
      <w:pPr>
        <w:tabs>
          <w:tab w:val="left" w:pos="1340"/>
          <w:tab w:val="left" w:pos="9072"/>
          <w:tab w:val="left" w:pos="9639"/>
        </w:tabs>
        <w:ind w:firstLine="709"/>
        <w:jc w:val="both"/>
        <w:rPr>
          <w:sz w:val="28"/>
          <w:szCs w:val="28"/>
        </w:rPr>
      </w:pPr>
      <w:r w:rsidRPr="005F56BF">
        <w:rPr>
          <w:color w:val="000000"/>
          <w:sz w:val="28"/>
          <w:szCs w:val="28"/>
        </w:rPr>
        <w:t xml:space="preserve">2. </w:t>
      </w:r>
      <w:r w:rsidR="00E359C1" w:rsidRPr="003975B4">
        <w:rPr>
          <w:sz w:val="28"/>
          <w:szCs w:val="28"/>
        </w:rPr>
        <w:t>Размер арендной платы в случаях, предусмотренных пунктом 4 статьи 39</w:t>
      </w:r>
      <w:r w:rsidR="00E359C1" w:rsidRPr="003975B4">
        <w:rPr>
          <w:sz w:val="28"/>
          <w:szCs w:val="28"/>
          <w:vertAlign w:val="superscript"/>
        </w:rPr>
        <w:t xml:space="preserve">7 </w:t>
      </w:r>
      <w:r w:rsidR="00E359C1" w:rsidRPr="003975B4">
        <w:rPr>
          <w:sz w:val="28"/>
          <w:szCs w:val="28"/>
        </w:rPr>
        <w:t>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3. Арендная плата за земельный участок муниципальной собственности в случаях, предусмотренных пунктом 5 статьи 39.7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муниципальных нужд либо ограничен в обороте;</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lastRenderedPageBreak/>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с лицами, которым находящиеся на неделимом земельном участке здания, строения, сооружения, помещения в них принадлежат на праве оперативного управления.</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4. В случае переоформления юридическими лицами права постоянного (бессрочного) пользования земельными участками муниципальной собственности на право аренды размер арендной платы в отношении таких земельных участков устанавливается:</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0,3 процента кадастровой стоимости земельного участка из состава земель сельскохозяйственного назначения;</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1,5 процента кадастровой стоимости земельных участков, изъятых из оборота или ограниченных в обороте;</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2 процента кадастровой стоимости иных земельных участков.</w:t>
      </w:r>
    </w:p>
    <w:p w:rsidR="00E359C1" w:rsidRDefault="005F56BF" w:rsidP="005F56BF">
      <w:pPr>
        <w:tabs>
          <w:tab w:val="left" w:pos="1340"/>
          <w:tab w:val="left" w:pos="9072"/>
          <w:tab w:val="left" w:pos="9639"/>
        </w:tabs>
        <w:ind w:firstLine="709"/>
        <w:jc w:val="both"/>
        <w:rPr>
          <w:sz w:val="28"/>
          <w:szCs w:val="28"/>
          <w:shd w:val="clear" w:color="auto" w:fill="FFFFFF"/>
        </w:rPr>
      </w:pPr>
      <w:r w:rsidRPr="005F56BF">
        <w:rPr>
          <w:color w:val="000000"/>
          <w:sz w:val="28"/>
          <w:szCs w:val="28"/>
        </w:rPr>
        <w:t xml:space="preserve">5. </w:t>
      </w:r>
      <w:r w:rsidR="00E359C1" w:rsidRPr="003975B4">
        <w:rPr>
          <w:sz w:val="28"/>
          <w:szCs w:val="28"/>
        </w:rPr>
        <w:t xml:space="preserve">Размер ежегодной арендной платы за земельный участок муниципальной собственности, предоставленный без проведения торгов в соответствии с подпунктом 31 пункта 2 статьи 39.6 Земельного кодекса Российской Федерации,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w:t>
      </w:r>
      <w:r w:rsidR="00E359C1" w:rsidRPr="003975B4">
        <w:rPr>
          <w:sz w:val="28"/>
          <w:szCs w:val="28"/>
        </w:rPr>
        <w:lastRenderedPageBreak/>
        <w:t xml:space="preserve">земельного участка подано этим арендатором до дня истечения срока действия ранее заключенного договора аренды такого земельного участка, устанавливается в размере 5 процентов </w:t>
      </w:r>
      <w:r w:rsidR="00E359C1" w:rsidRPr="003975B4">
        <w:rPr>
          <w:color w:val="22272F"/>
          <w:sz w:val="28"/>
          <w:szCs w:val="28"/>
          <w:shd w:val="clear" w:color="auto" w:fill="FFFFFF"/>
        </w:rPr>
        <w:t>кадастровой стоимости земельного участк</w:t>
      </w:r>
      <w:r w:rsidR="00E359C1" w:rsidRPr="003975B4">
        <w:rPr>
          <w:sz w:val="28"/>
          <w:szCs w:val="28"/>
          <w:shd w:val="clear" w:color="auto" w:fill="FFFFFF"/>
        </w:rPr>
        <w:t>а</w:t>
      </w:r>
      <w:r w:rsidR="00E359C1">
        <w:rPr>
          <w:sz w:val="28"/>
          <w:szCs w:val="28"/>
          <w:shd w:val="clear" w:color="auto" w:fill="FFFFFF"/>
        </w:rPr>
        <w:t>.</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6. Размер ежегодной арендной платы за земельный участок муниципальной собственности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в соответствии с пунктом 5 настоящего Порядка</w:t>
      </w:r>
      <w:r w:rsidRPr="005F56BF">
        <w:rPr>
          <w:color w:val="FF0000"/>
          <w:sz w:val="28"/>
          <w:szCs w:val="28"/>
        </w:rPr>
        <w:t>.</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7. Размер ежегодной арендной платы за земельный участок муниципальной собственности,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5F56BF" w:rsidRPr="005F56BF" w:rsidRDefault="005F56BF" w:rsidP="005F56BF">
      <w:pPr>
        <w:tabs>
          <w:tab w:val="left" w:pos="1340"/>
          <w:tab w:val="left" w:pos="9072"/>
          <w:tab w:val="left" w:pos="9639"/>
        </w:tabs>
        <w:ind w:firstLine="709"/>
        <w:jc w:val="both"/>
        <w:rPr>
          <w:color w:val="7030A0"/>
          <w:sz w:val="28"/>
          <w:szCs w:val="28"/>
        </w:rPr>
      </w:pPr>
      <w:r w:rsidRPr="005F56BF">
        <w:rPr>
          <w:color w:val="000000"/>
          <w:sz w:val="28"/>
          <w:szCs w:val="28"/>
        </w:rPr>
        <w:t>7.1. Размер арендной платы определяется в процентах от кадастровой стоимости земельного участка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7.2. В случае предоставления земельного участка, образованного в границах территории (за исключением территории жилой застройки),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в размере:</w:t>
      </w:r>
    </w:p>
    <w:p w:rsidR="005F56BF" w:rsidRPr="005F56BF" w:rsidRDefault="005F56BF" w:rsidP="005F56BF">
      <w:pPr>
        <w:ind w:firstLine="720"/>
        <w:jc w:val="both"/>
        <w:rPr>
          <w:color w:val="000000"/>
          <w:sz w:val="28"/>
          <w:szCs w:val="28"/>
        </w:rPr>
      </w:pPr>
      <w:r w:rsidRPr="005F56BF">
        <w:rPr>
          <w:color w:val="000000"/>
          <w:sz w:val="28"/>
          <w:szCs w:val="28"/>
        </w:rPr>
        <w:t>0,5 процента - в отношении земельного участка, предоставленного для строительства объектов в области образования, культуры, здравоохранения;</w:t>
      </w:r>
    </w:p>
    <w:p w:rsidR="005F56BF" w:rsidRPr="005F56BF" w:rsidRDefault="005F56BF" w:rsidP="005F56BF">
      <w:pPr>
        <w:ind w:firstLine="720"/>
        <w:jc w:val="both"/>
        <w:rPr>
          <w:color w:val="000000"/>
          <w:sz w:val="28"/>
          <w:szCs w:val="28"/>
        </w:rPr>
      </w:pPr>
      <w:r w:rsidRPr="005F56BF">
        <w:rPr>
          <w:color w:val="000000"/>
          <w:sz w:val="28"/>
          <w:szCs w:val="28"/>
        </w:rPr>
        <w:t>0,6 процента - в течение трехлетнего срока строительства и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5F56BF" w:rsidRPr="005F56BF" w:rsidRDefault="005F56BF" w:rsidP="005F56BF">
      <w:pPr>
        <w:ind w:firstLine="720"/>
        <w:jc w:val="both"/>
        <w:rPr>
          <w:color w:val="000000"/>
          <w:sz w:val="28"/>
          <w:szCs w:val="28"/>
        </w:rPr>
      </w:pPr>
      <w:r w:rsidRPr="005F56BF">
        <w:rPr>
          <w:color w:val="000000"/>
          <w:sz w:val="28"/>
          <w:szCs w:val="28"/>
        </w:rPr>
        <w:lastRenderedPageBreak/>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rsidR="005F56BF" w:rsidRPr="005F56BF" w:rsidRDefault="005F56BF" w:rsidP="005F56BF">
      <w:pPr>
        <w:tabs>
          <w:tab w:val="left" w:pos="1340"/>
          <w:tab w:val="left" w:pos="9072"/>
          <w:tab w:val="left" w:pos="9639"/>
        </w:tabs>
        <w:ind w:firstLine="709"/>
        <w:jc w:val="both"/>
        <w:rPr>
          <w:color w:val="000000"/>
          <w:sz w:val="20"/>
          <w:szCs w:val="20"/>
        </w:rPr>
      </w:pPr>
      <w:r w:rsidRPr="005F56BF">
        <w:rPr>
          <w:color w:val="000000"/>
          <w:sz w:val="28"/>
          <w:szCs w:val="28"/>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в соответствии со ставками арендной платы, установленными настоящим Порядком.</w:t>
      </w:r>
    </w:p>
    <w:p w:rsidR="00E359C1" w:rsidRPr="003975B4" w:rsidRDefault="005F56BF" w:rsidP="00E359C1">
      <w:pPr>
        <w:tabs>
          <w:tab w:val="left" w:pos="1340"/>
          <w:tab w:val="left" w:pos="9072"/>
          <w:tab w:val="left" w:pos="9639"/>
        </w:tabs>
        <w:ind w:firstLine="709"/>
        <w:jc w:val="both"/>
        <w:rPr>
          <w:sz w:val="28"/>
          <w:szCs w:val="28"/>
        </w:rPr>
      </w:pPr>
      <w:r w:rsidRPr="005F56BF">
        <w:rPr>
          <w:color w:val="000000"/>
          <w:sz w:val="28"/>
          <w:szCs w:val="28"/>
        </w:rPr>
        <w:t xml:space="preserve">8. </w:t>
      </w:r>
      <w:r w:rsidR="00E359C1" w:rsidRPr="003975B4">
        <w:rPr>
          <w:sz w:val="28"/>
          <w:szCs w:val="28"/>
        </w:rPr>
        <w:t>В случае предоставления земельного участка муниципальной собственности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а) 0,01 процента в отношении:</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б) 0,3 процента в отношении земельного участка, занятого жилищным фондом;</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в) 0,5 процента в отношении земельного участка, предоставленного (занятого) для размещения объектов спорта;</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г)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д)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е)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 xml:space="preserve">з) 1,5 процента в отношении земельного участка, предоставляемого для размещения дома многоквартирной (две и более квартиры) жилой застройки, дома индивидуальной жилой застройки, собственникам жилых квартир в многоквартирном доме, доме индивидуальной жилой застройки,  </w:t>
      </w:r>
      <w:r w:rsidRPr="003975B4">
        <w:rPr>
          <w:sz w:val="28"/>
          <w:szCs w:val="28"/>
        </w:rPr>
        <w:lastRenderedPageBreak/>
        <w:t>собственникам жилых квартир в многоквартирном доме, доме индивидуальной жилой застройки, в случае, предусмотренном подпунктом 9 пункта 2 статьи 39.6 Земельного кодекса Российской Федерации;</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и) 9,77 процента в отношении земельного участка, предоставляемого для общественного использования: коммунальное обслуживание (размещение административных зданий организаций, обеспечивающих предоставление коммунальных услуг), собственникам таких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случае предусмотренном подпунктом 9 пункта 2  статьи 39.6 Земельного кодекса Российской Федерации;</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к) 12 процентов в отношении земельного участка, предоставляемого для предпринимательства, содержащего  следующие виды разрешенного использования: деловое управление (размещение объектов капитального строительства с целью: размещение объектов управленческой деятельности, не связанной с государственным или муниципальным управлением и оказанием услуг), объекты торговли (торговые центры, торгово-развлекательные центры (комплексы), рынки, магазины, банковская и страховая деятельность, общественное питание, гостиничное обслуживание, объекты дорожного сервиса,  иной вид использования в сегменте «Предпринимательство»,в том числе собственникам таких зданий, сооружений, помещений в них, в случае, предусмотренном  подпунктом 9 пункта 2  статьи 39.6 Земельного кодекса Российской Федерации».</w:t>
      </w:r>
    </w:p>
    <w:p w:rsidR="005F56BF" w:rsidRPr="005F56BF" w:rsidRDefault="005F56BF" w:rsidP="00E359C1">
      <w:pPr>
        <w:tabs>
          <w:tab w:val="left" w:pos="1340"/>
          <w:tab w:val="left" w:pos="9072"/>
          <w:tab w:val="left" w:pos="9639"/>
        </w:tabs>
        <w:ind w:firstLine="709"/>
        <w:jc w:val="both"/>
        <w:rPr>
          <w:color w:val="000000"/>
          <w:sz w:val="28"/>
          <w:szCs w:val="28"/>
        </w:rPr>
      </w:pPr>
      <w:r w:rsidRPr="005F56BF">
        <w:rPr>
          <w:color w:val="000000"/>
          <w:sz w:val="28"/>
          <w:szCs w:val="28"/>
        </w:rPr>
        <w:t>9. В случае, если в отношении земельного участка муниципальной собственности,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 и подпунктами «а» - «ж» пункта 8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В случае предоставления земельного участка муниципальной собственности без проведения торгов арендная плата в отношении земельного участка в случаях, не указанных в пункте 2 и подпунктах «а» - «ж» пункта 8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w:t>
      </w:r>
      <w:r w:rsidRPr="005F56BF">
        <w:rPr>
          <w:color w:val="000000"/>
          <w:sz w:val="28"/>
          <w:szCs w:val="28"/>
        </w:rPr>
        <w:lastRenderedPageBreak/>
        <w:t>земельных участков, для которых указанные ограничения права на приобретение в собственность отсутствуют.</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9.1.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 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 </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10. В случае, если право на заключение договора аренды земельного участка муниципальной собственности,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от 29.07.1998 № 135-ФЗ «Об оценочной деятельности в Российской Федерации».</w:t>
      </w:r>
    </w:p>
    <w:p w:rsidR="005F56BF" w:rsidRPr="005F56BF" w:rsidRDefault="005F56BF" w:rsidP="005F56BF">
      <w:pPr>
        <w:tabs>
          <w:tab w:val="left" w:pos="1340"/>
          <w:tab w:val="left" w:pos="9072"/>
          <w:tab w:val="left" w:pos="9639"/>
        </w:tabs>
        <w:ind w:firstLine="709"/>
        <w:jc w:val="both"/>
        <w:rPr>
          <w:i/>
          <w:color w:val="000000"/>
          <w:sz w:val="28"/>
          <w:szCs w:val="28"/>
        </w:rPr>
      </w:pPr>
      <w:r w:rsidRPr="005F56BF">
        <w:rPr>
          <w:color w:val="000000"/>
          <w:sz w:val="28"/>
          <w:szCs w:val="28"/>
        </w:rPr>
        <w:t xml:space="preserve">11. </w:t>
      </w:r>
      <w:r w:rsidR="00E359C1" w:rsidRPr="003975B4">
        <w:rPr>
          <w:sz w:val="28"/>
          <w:szCs w:val="28"/>
        </w:rPr>
        <w:t>Размер ежегодной арендной платы за земельные участки муниципальной собственности в случаях, не указанных в пунктах 1 – 9.</w:t>
      </w:r>
      <w:r w:rsidR="00E359C1">
        <w:rPr>
          <w:sz w:val="28"/>
          <w:szCs w:val="28"/>
        </w:rPr>
        <w:t>1</w:t>
      </w:r>
      <w:r w:rsidR="00E359C1" w:rsidRPr="003975B4">
        <w:rPr>
          <w:sz w:val="28"/>
          <w:szCs w:val="28"/>
        </w:rPr>
        <w:t xml:space="preserve"> настоящего Порядка, устанавливается в размере 5 процентов </w:t>
      </w:r>
      <w:r w:rsidR="00E359C1" w:rsidRPr="003975B4">
        <w:rPr>
          <w:color w:val="22272F"/>
          <w:sz w:val="28"/>
          <w:szCs w:val="28"/>
          <w:shd w:val="clear" w:color="auto" w:fill="FFFFFF"/>
        </w:rPr>
        <w:t>кадастровой стоимости земельного участк</w:t>
      </w:r>
      <w:r w:rsidR="00E359C1" w:rsidRPr="003975B4">
        <w:rPr>
          <w:sz w:val="28"/>
          <w:szCs w:val="28"/>
          <w:shd w:val="clear" w:color="auto" w:fill="FFFFFF"/>
        </w:rPr>
        <w:t>а</w:t>
      </w:r>
      <w:r w:rsidR="00E359C1">
        <w:rPr>
          <w:sz w:val="28"/>
          <w:szCs w:val="28"/>
          <w:shd w:val="clear" w:color="auto" w:fill="FFFFFF"/>
        </w:rPr>
        <w:t>.</w:t>
      </w:r>
    </w:p>
    <w:p w:rsidR="005F56BF" w:rsidRPr="005F56BF" w:rsidRDefault="005F56BF" w:rsidP="005F56BF">
      <w:pPr>
        <w:tabs>
          <w:tab w:val="left" w:pos="1340"/>
          <w:tab w:val="left" w:pos="9072"/>
          <w:tab w:val="left" w:pos="9639"/>
        </w:tabs>
        <w:ind w:firstLine="709"/>
        <w:jc w:val="both"/>
        <w:rPr>
          <w:i/>
          <w:color w:val="000000"/>
          <w:sz w:val="28"/>
          <w:szCs w:val="28"/>
        </w:rPr>
      </w:pPr>
      <w:r w:rsidRPr="005F56BF">
        <w:rPr>
          <w:color w:val="000000"/>
          <w:sz w:val="28"/>
          <w:szCs w:val="28"/>
        </w:rPr>
        <w:t>12. Размер арендной платы за использование земельного участка,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ставке земельного налога на соответствующий земельный участок, если иное не установлено земельным законодательством Российской Федерации.</w:t>
      </w:r>
    </w:p>
    <w:p w:rsidR="005F56BF" w:rsidRPr="005F56BF" w:rsidRDefault="005F56BF" w:rsidP="005F56BF">
      <w:pPr>
        <w:tabs>
          <w:tab w:val="left" w:pos="1340"/>
          <w:tab w:val="left" w:pos="9072"/>
          <w:tab w:val="left" w:pos="9639"/>
        </w:tabs>
        <w:ind w:firstLine="709"/>
        <w:jc w:val="both"/>
        <w:rPr>
          <w:i/>
          <w:color w:val="7030A0"/>
          <w:sz w:val="28"/>
          <w:szCs w:val="28"/>
        </w:rPr>
      </w:pPr>
      <w:r w:rsidRPr="005F56BF">
        <w:rPr>
          <w:color w:val="000000"/>
          <w:sz w:val="28"/>
          <w:szCs w:val="28"/>
        </w:rPr>
        <w:t>13. Размер арендной платы в процентах от кадастровой стоимости земельного участка, определяемый в соответствии в соответствии с пунктами 1, 5, 6, 7, 7.2, 8, 11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14. При определении размера годовой арендной платы в соответствии со ставками арендной платы в случаях, указанных в пункте 2 настоящего Порядка, проводится ежегодная индексация арендной платы с учетом размера уровня инфляции, предусмотренного областным законом об областном </w:t>
      </w:r>
      <w:r w:rsidRPr="005F56BF">
        <w:rPr>
          <w:color w:val="000000"/>
          <w:sz w:val="28"/>
          <w:szCs w:val="28"/>
        </w:rPr>
        <w:lastRenderedPageBreak/>
        <w:t>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15. Администрация </w:t>
      </w:r>
      <w:r w:rsidR="00DF44A6">
        <w:rPr>
          <w:sz w:val="28"/>
          <w:szCs w:val="28"/>
        </w:rPr>
        <w:t>Веселовского</w:t>
      </w:r>
      <w:r w:rsidRPr="005F56BF">
        <w:rPr>
          <w:sz w:val="28"/>
          <w:szCs w:val="28"/>
        </w:rPr>
        <w:t xml:space="preserve"> сельского поселения </w:t>
      </w:r>
      <w:r w:rsidRPr="005F56BF">
        <w:rPr>
          <w:color w:val="000000"/>
          <w:sz w:val="28"/>
          <w:szCs w:val="28"/>
        </w:rPr>
        <w:t>при заключении договора аренды земельного участка муниципальной собственности, обязаны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В одностороннем порядке по требованию арендодателя размер годовой арендной платы за использование земельного участка изменяется:</w:t>
      </w:r>
    </w:p>
    <w:p w:rsidR="005F56BF" w:rsidRPr="005F56BF" w:rsidRDefault="005F56BF" w:rsidP="005F56BF">
      <w:pPr>
        <w:tabs>
          <w:tab w:val="left" w:pos="1340"/>
          <w:tab w:val="left" w:pos="9072"/>
          <w:tab w:val="left" w:pos="9639"/>
        </w:tabs>
        <w:ind w:firstLine="709"/>
        <w:jc w:val="both"/>
        <w:rPr>
          <w:i/>
          <w:color w:val="000000"/>
          <w:sz w:val="28"/>
          <w:szCs w:val="28"/>
        </w:rPr>
      </w:pPr>
      <w:r w:rsidRPr="005F56BF">
        <w:rPr>
          <w:color w:val="000000"/>
          <w:sz w:val="28"/>
          <w:szCs w:val="28"/>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за исключением размера ежегодной арендной платы, установленного пунктами 3, 4, 7.1, 9, 9.1, 12 настоящего Порядка;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в связи с изменением кадастровой стоимости земельного участка. При этом арендная плата, рассчитанная в процентах от кадастровой стоимости земельного участка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ставок арендной платы;</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значений и коэффициентов, используемых при расчете арендной платы;</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порядка определения размера арендной платы.</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16.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5F56BF" w:rsidRPr="005F56BF" w:rsidRDefault="005F56BF" w:rsidP="005F56BF">
      <w:pPr>
        <w:tabs>
          <w:tab w:val="left" w:pos="1340"/>
          <w:tab w:val="left" w:pos="9072"/>
          <w:tab w:val="left" w:pos="9639"/>
        </w:tabs>
        <w:ind w:firstLine="709"/>
        <w:jc w:val="both"/>
        <w:rPr>
          <w:color w:val="000000"/>
          <w:sz w:val="28"/>
          <w:szCs w:val="28"/>
        </w:rPr>
      </w:pPr>
      <w:r w:rsidRPr="005F56BF">
        <w:rPr>
          <w:color w:val="000000"/>
          <w:sz w:val="28"/>
          <w:szCs w:val="28"/>
        </w:rPr>
        <w:t xml:space="preserve">17. Арендная плата за использование земельных участков вносится равными долями </w:t>
      </w:r>
      <w:r w:rsidR="00DF44A6">
        <w:rPr>
          <w:color w:val="000000"/>
          <w:sz w:val="28"/>
          <w:szCs w:val="28"/>
        </w:rPr>
        <w:t>ежеквартально</w:t>
      </w:r>
      <w:r w:rsidRPr="005F56BF">
        <w:rPr>
          <w:color w:val="000000"/>
          <w:sz w:val="28"/>
          <w:szCs w:val="28"/>
        </w:rPr>
        <w:t>, не позднее 20-го числа отчетного месяца, в соответствии с условиями договора аренды земельного участка.</w:t>
      </w:r>
    </w:p>
    <w:p w:rsidR="00E359C1" w:rsidRPr="003975B4" w:rsidRDefault="00E359C1" w:rsidP="00E359C1">
      <w:pPr>
        <w:tabs>
          <w:tab w:val="left" w:pos="1340"/>
          <w:tab w:val="left" w:pos="9072"/>
          <w:tab w:val="left" w:pos="9639"/>
        </w:tabs>
        <w:ind w:firstLine="709"/>
        <w:jc w:val="both"/>
        <w:rPr>
          <w:sz w:val="28"/>
          <w:szCs w:val="28"/>
        </w:rPr>
      </w:pPr>
      <w:r>
        <w:rPr>
          <w:color w:val="000000"/>
          <w:sz w:val="28"/>
          <w:szCs w:val="28"/>
        </w:rPr>
        <w:t xml:space="preserve">18. </w:t>
      </w:r>
      <w:r w:rsidRPr="003975B4">
        <w:rPr>
          <w:sz w:val="28"/>
          <w:szCs w:val="28"/>
        </w:rPr>
        <w:t xml:space="preserve">В случае если земельный участок имеет более чем один вид разрешенного использования, для расчета арендной платы применяется </w:t>
      </w:r>
      <w:r w:rsidRPr="003975B4">
        <w:rPr>
          <w:sz w:val="28"/>
          <w:szCs w:val="28"/>
        </w:rPr>
        <w:lastRenderedPageBreak/>
        <w:t>максимальная ставка арендной платы из соответствующих указанным видам разрешенного использования земельного участка ставок арендной платы.</w:t>
      </w:r>
    </w:p>
    <w:p w:rsidR="00E359C1" w:rsidRPr="003975B4" w:rsidRDefault="00E359C1" w:rsidP="00E359C1">
      <w:pPr>
        <w:tabs>
          <w:tab w:val="left" w:pos="1340"/>
          <w:tab w:val="left" w:pos="9072"/>
          <w:tab w:val="left" w:pos="9639"/>
        </w:tabs>
        <w:ind w:firstLine="709"/>
        <w:jc w:val="both"/>
        <w:rPr>
          <w:sz w:val="28"/>
          <w:szCs w:val="28"/>
        </w:rPr>
      </w:pPr>
      <w:r w:rsidRPr="003975B4">
        <w:rPr>
          <w:sz w:val="28"/>
          <w:szCs w:val="28"/>
        </w:rPr>
        <w:t>Положения абзаца первого настоящего пункта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7.1, 7.2</w:t>
      </w:r>
      <w:r w:rsidRPr="003975B4">
        <w:rPr>
          <w:sz w:val="28"/>
          <w:szCs w:val="28"/>
          <w:vertAlign w:val="superscript"/>
        </w:rPr>
        <w:t xml:space="preserve"> </w:t>
      </w:r>
      <w:r w:rsidRPr="003975B4">
        <w:rPr>
          <w:sz w:val="28"/>
          <w:szCs w:val="28"/>
        </w:rPr>
        <w:t xml:space="preserve"> настоящего Порядка.».</w:t>
      </w:r>
    </w:p>
    <w:p w:rsidR="005F56BF" w:rsidRPr="005F56BF" w:rsidRDefault="005F56BF" w:rsidP="00E359C1">
      <w:pPr>
        <w:tabs>
          <w:tab w:val="left" w:pos="1340"/>
          <w:tab w:val="left" w:pos="9072"/>
          <w:tab w:val="left" w:pos="9639"/>
        </w:tabs>
        <w:ind w:firstLine="709"/>
        <w:jc w:val="both"/>
        <w:rPr>
          <w:color w:val="000000"/>
          <w:sz w:val="28"/>
          <w:szCs w:val="28"/>
        </w:rPr>
      </w:pPr>
    </w:p>
    <w:p w:rsidR="005F56BF" w:rsidRPr="005F56BF" w:rsidRDefault="005F56BF" w:rsidP="005F56BF">
      <w:pPr>
        <w:tabs>
          <w:tab w:val="left" w:pos="1340"/>
          <w:tab w:val="left" w:pos="9072"/>
          <w:tab w:val="left" w:pos="9639"/>
        </w:tabs>
        <w:ind w:firstLine="709"/>
        <w:jc w:val="center"/>
        <w:rPr>
          <w:color w:val="000000"/>
          <w:sz w:val="28"/>
          <w:szCs w:val="28"/>
        </w:rPr>
      </w:pPr>
    </w:p>
    <w:tbl>
      <w:tblPr>
        <w:tblW w:w="0" w:type="auto"/>
        <w:tblLook w:val="04A0"/>
      </w:tblPr>
      <w:tblGrid>
        <w:gridCol w:w="4779"/>
        <w:gridCol w:w="4842"/>
      </w:tblGrid>
      <w:tr w:rsidR="005F56BF" w:rsidRPr="005F56BF" w:rsidTr="00133244">
        <w:tc>
          <w:tcPr>
            <w:tcW w:w="4927" w:type="dxa"/>
          </w:tcPr>
          <w:p w:rsidR="005F56BF" w:rsidRPr="005F56BF" w:rsidRDefault="005F56BF" w:rsidP="005F56BF">
            <w:pPr>
              <w:rPr>
                <w:color w:val="000000"/>
                <w:sz w:val="28"/>
                <w:szCs w:val="28"/>
              </w:rPr>
            </w:pPr>
          </w:p>
        </w:tc>
        <w:tc>
          <w:tcPr>
            <w:tcW w:w="4927" w:type="dxa"/>
          </w:tcPr>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Pr="005F56BF" w:rsidRDefault="005F56BF" w:rsidP="005F56BF">
            <w:pPr>
              <w:jc w:val="center"/>
              <w:rPr>
                <w:color w:val="000000"/>
                <w:sz w:val="28"/>
                <w:szCs w:val="28"/>
              </w:rPr>
            </w:pPr>
          </w:p>
          <w:p w:rsidR="005F56BF" w:rsidRDefault="005F56BF"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C189C" w:rsidRDefault="005C189C" w:rsidP="005F56BF">
            <w:pPr>
              <w:jc w:val="center"/>
              <w:rPr>
                <w:color w:val="000000"/>
                <w:sz w:val="28"/>
                <w:szCs w:val="28"/>
              </w:rPr>
            </w:pPr>
          </w:p>
          <w:p w:rsidR="005F56BF" w:rsidRPr="005F56BF" w:rsidRDefault="00A266F7" w:rsidP="005F56BF">
            <w:pPr>
              <w:jc w:val="center"/>
              <w:rPr>
                <w:color w:val="000000"/>
                <w:sz w:val="28"/>
                <w:szCs w:val="28"/>
              </w:rPr>
            </w:pPr>
            <w:r>
              <w:rPr>
                <w:color w:val="000000"/>
                <w:sz w:val="28"/>
                <w:szCs w:val="28"/>
              </w:rPr>
              <w:lastRenderedPageBreak/>
              <w:t xml:space="preserve">                               </w:t>
            </w:r>
            <w:r w:rsidR="005F56BF" w:rsidRPr="005F56BF">
              <w:rPr>
                <w:color w:val="000000"/>
                <w:sz w:val="28"/>
                <w:szCs w:val="28"/>
              </w:rPr>
              <w:t>Приложение № 2</w:t>
            </w:r>
          </w:p>
          <w:p w:rsidR="005F56BF" w:rsidRPr="005F56BF" w:rsidRDefault="005F56BF" w:rsidP="00AE70F4">
            <w:pPr>
              <w:jc w:val="right"/>
              <w:rPr>
                <w:sz w:val="28"/>
                <w:szCs w:val="28"/>
              </w:rPr>
            </w:pPr>
            <w:r w:rsidRPr="005F56BF">
              <w:rPr>
                <w:color w:val="000000"/>
                <w:sz w:val="28"/>
                <w:szCs w:val="28"/>
              </w:rPr>
              <w:t xml:space="preserve">к решению Собрание депутатов </w:t>
            </w:r>
            <w:r w:rsidR="00AE70F4">
              <w:rPr>
                <w:sz w:val="28"/>
                <w:szCs w:val="28"/>
              </w:rPr>
              <w:t>Веселовского</w:t>
            </w:r>
            <w:r w:rsidRPr="005F56BF">
              <w:rPr>
                <w:sz w:val="28"/>
                <w:szCs w:val="28"/>
              </w:rPr>
              <w:t xml:space="preserve"> сельского поселения «О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00AE70F4">
              <w:rPr>
                <w:sz w:val="28"/>
                <w:szCs w:val="28"/>
              </w:rPr>
              <w:t>Веселовское</w:t>
            </w:r>
            <w:r w:rsidRPr="005F56BF">
              <w:rPr>
                <w:sz w:val="28"/>
                <w:szCs w:val="28"/>
              </w:rPr>
              <w:t xml:space="preserve"> сельское поселение»»</w:t>
            </w:r>
          </w:p>
          <w:p w:rsidR="005F56BF" w:rsidRPr="005F56BF" w:rsidRDefault="005F56BF" w:rsidP="005F56BF">
            <w:pPr>
              <w:jc w:val="both"/>
              <w:rPr>
                <w:color w:val="000000"/>
                <w:sz w:val="28"/>
                <w:szCs w:val="28"/>
              </w:rPr>
            </w:pPr>
          </w:p>
        </w:tc>
      </w:tr>
    </w:tbl>
    <w:p w:rsidR="005F56BF" w:rsidRPr="005F56BF" w:rsidRDefault="005F56BF" w:rsidP="005F56BF">
      <w:pPr>
        <w:tabs>
          <w:tab w:val="left" w:pos="1340"/>
          <w:tab w:val="left" w:pos="9072"/>
          <w:tab w:val="left" w:pos="9639"/>
        </w:tabs>
        <w:ind w:firstLine="709"/>
        <w:jc w:val="center"/>
        <w:rPr>
          <w:color w:val="000000"/>
          <w:sz w:val="28"/>
          <w:szCs w:val="28"/>
        </w:rPr>
      </w:pPr>
    </w:p>
    <w:p w:rsidR="005F56BF" w:rsidRPr="005F56BF" w:rsidRDefault="005F56BF" w:rsidP="005F56BF">
      <w:pPr>
        <w:tabs>
          <w:tab w:val="left" w:pos="1340"/>
          <w:tab w:val="left" w:pos="9072"/>
          <w:tab w:val="left" w:pos="9639"/>
        </w:tabs>
        <w:ind w:firstLine="709"/>
        <w:jc w:val="center"/>
        <w:rPr>
          <w:color w:val="000000"/>
          <w:sz w:val="28"/>
          <w:szCs w:val="28"/>
        </w:rPr>
      </w:pPr>
    </w:p>
    <w:p w:rsidR="005F56BF" w:rsidRPr="005F56BF" w:rsidRDefault="005F56BF" w:rsidP="005F56BF">
      <w:pPr>
        <w:tabs>
          <w:tab w:val="left" w:pos="1340"/>
          <w:tab w:val="left" w:pos="9072"/>
          <w:tab w:val="left" w:pos="9639"/>
        </w:tabs>
        <w:ind w:firstLine="709"/>
        <w:jc w:val="center"/>
        <w:rPr>
          <w:color w:val="000000"/>
          <w:sz w:val="28"/>
          <w:szCs w:val="28"/>
        </w:rPr>
      </w:pPr>
      <w:r w:rsidRPr="005F56BF">
        <w:rPr>
          <w:color w:val="000000"/>
          <w:sz w:val="28"/>
          <w:szCs w:val="28"/>
        </w:rPr>
        <w:t>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00AE70F4">
        <w:rPr>
          <w:sz w:val="28"/>
          <w:szCs w:val="28"/>
        </w:rPr>
        <w:t>Веселовское</w:t>
      </w:r>
      <w:r w:rsidRPr="005F56BF">
        <w:rPr>
          <w:sz w:val="28"/>
          <w:szCs w:val="28"/>
        </w:rPr>
        <w:t xml:space="preserve"> сельское поселение», предоставляемых для размещения объектов социально-культурного и коммунально-бытового назначения, реализации масштабных инвестиционных проектов, соответствующих критериям, установленным </w:t>
      </w:r>
      <w:r w:rsidRPr="005F56BF">
        <w:rPr>
          <w:color w:val="000000"/>
          <w:sz w:val="28"/>
          <w:szCs w:val="28"/>
        </w:rPr>
        <w:t xml:space="preserve">Областным законом от </w:t>
      </w:r>
      <w:r w:rsidR="00E359C1" w:rsidRPr="003975B4">
        <w:rPr>
          <w:sz w:val="28"/>
          <w:szCs w:val="28"/>
        </w:rPr>
        <w:t>08.12.2025 № 386-ЗС</w:t>
      </w:r>
      <w:r w:rsidR="00E359C1" w:rsidRPr="005F56BF">
        <w:rPr>
          <w:color w:val="000000"/>
          <w:sz w:val="28"/>
          <w:szCs w:val="28"/>
        </w:rPr>
        <w:t xml:space="preserve"> </w:t>
      </w:r>
      <w:r w:rsidRPr="005F56BF">
        <w:rPr>
          <w:color w:val="000000"/>
          <w:sz w:val="28"/>
          <w:szCs w:val="28"/>
        </w:rPr>
        <w: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w:t>
      </w:r>
    </w:p>
    <w:p w:rsidR="005F56BF" w:rsidRPr="005F56BF" w:rsidRDefault="005F56BF" w:rsidP="005F56BF">
      <w:pPr>
        <w:tabs>
          <w:tab w:val="left" w:pos="1340"/>
          <w:tab w:val="left" w:pos="9072"/>
          <w:tab w:val="left" w:pos="9639"/>
        </w:tabs>
        <w:ind w:firstLine="709"/>
        <w:jc w:val="center"/>
        <w:rPr>
          <w:color w:val="000000"/>
          <w:sz w:val="28"/>
          <w:szCs w:val="28"/>
        </w:rPr>
      </w:pPr>
    </w:p>
    <w:p w:rsidR="00E359C1" w:rsidRPr="003975B4" w:rsidRDefault="005F56BF" w:rsidP="00E359C1">
      <w:pPr>
        <w:tabs>
          <w:tab w:val="left" w:pos="1340"/>
          <w:tab w:val="left" w:pos="9072"/>
          <w:tab w:val="left" w:pos="9639"/>
        </w:tabs>
        <w:ind w:firstLine="709"/>
        <w:jc w:val="both"/>
        <w:rPr>
          <w:color w:val="22272F"/>
          <w:sz w:val="28"/>
          <w:szCs w:val="28"/>
        </w:rPr>
      </w:pPr>
      <w:bookmarkStart w:id="0" w:name="sub_1001"/>
      <w:r w:rsidRPr="005F56BF">
        <w:rPr>
          <w:color w:val="000000"/>
          <w:sz w:val="28"/>
          <w:szCs w:val="28"/>
        </w:rPr>
        <w:t xml:space="preserve">1. </w:t>
      </w:r>
      <w:r w:rsidR="00E359C1" w:rsidRPr="003975B4">
        <w:rPr>
          <w:sz w:val="28"/>
          <w:szCs w:val="28"/>
        </w:rPr>
        <w:t>Настоящий Порядок регулирует отношения, связанные с определением размера арендной платы за земельные участки, находящиеся в муниципальной собственности муниципального образования «</w:t>
      </w:r>
      <w:r w:rsidR="00E359C1">
        <w:rPr>
          <w:sz w:val="28"/>
          <w:szCs w:val="28"/>
        </w:rPr>
        <w:t xml:space="preserve">Дубовский </w:t>
      </w:r>
      <w:r w:rsidR="00E359C1" w:rsidRPr="003975B4">
        <w:rPr>
          <w:sz w:val="28"/>
          <w:szCs w:val="28"/>
        </w:rPr>
        <w:t>район» и земельные участки, государственная собственность на которые не разграничена (далее – земельный участок), предоставляемые для размещения объектов социально-культурного назначения, объектов коммунально-бытового назначения (далее - объект), реализации масштабных инвестиционных проектов (далее - проект), соответствующих критериям, установленными Областным законом от  08.12.2025 № 386-ЗС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(далее - земельный участок).</w:t>
      </w:r>
      <w:r w:rsidR="00E359C1" w:rsidRPr="003975B4">
        <w:rPr>
          <w:color w:val="22272F"/>
          <w:sz w:val="28"/>
          <w:szCs w:val="28"/>
        </w:rPr>
        <w:t>».</w:t>
      </w:r>
    </w:p>
    <w:bookmarkEnd w:id="0"/>
    <w:p w:rsidR="005F56BF" w:rsidRPr="005F56BF" w:rsidRDefault="005F56BF" w:rsidP="005F56BF">
      <w:pPr>
        <w:ind w:firstLine="720"/>
        <w:jc w:val="both"/>
        <w:rPr>
          <w:color w:val="000000"/>
          <w:sz w:val="28"/>
          <w:szCs w:val="28"/>
        </w:rPr>
      </w:pPr>
      <w:r w:rsidRPr="005F56BF">
        <w:rPr>
          <w:color w:val="000000"/>
          <w:sz w:val="28"/>
          <w:szCs w:val="28"/>
        </w:rPr>
        <w:t>2. Размер арендной платы за земельный участок определяется в размере 1,5 процента кадастровой стоимости земельного участка, за исключением случаев, установленных пунктом 4 статьи 39.7 Земельного кодекса Российской Федерации, пунктами 5 – 7 настоящего Порядка.</w:t>
      </w:r>
    </w:p>
    <w:p w:rsidR="005F56BF" w:rsidRPr="005F56BF" w:rsidRDefault="00E359C1" w:rsidP="005F56BF">
      <w:pPr>
        <w:tabs>
          <w:tab w:val="left" w:pos="709"/>
        </w:tabs>
        <w:ind w:firstLine="709"/>
        <w:jc w:val="both"/>
        <w:rPr>
          <w:color w:val="7030A0"/>
          <w:sz w:val="28"/>
          <w:szCs w:val="28"/>
        </w:rPr>
      </w:pPr>
      <w:r w:rsidRPr="003975B4">
        <w:rPr>
          <w:sz w:val="28"/>
          <w:szCs w:val="28"/>
        </w:rPr>
        <w:lastRenderedPageBreak/>
        <w:t xml:space="preserve">При этом договором аренды также предусматривается размер арендной платы за земельный участок, который устанавливается в размере 5 процентов </w:t>
      </w:r>
      <w:r w:rsidRPr="003975B4">
        <w:rPr>
          <w:sz w:val="28"/>
          <w:szCs w:val="28"/>
          <w:shd w:val="clear" w:color="auto" w:fill="FFFFFF"/>
        </w:rPr>
        <w:t>кадастровой стоимости земельного участка</w:t>
      </w:r>
      <w:r w:rsidRPr="003975B4">
        <w:rPr>
          <w:sz w:val="28"/>
          <w:szCs w:val="28"/>
        </w:rPr>
        <w:t xml:space="preserve"> и применяется в случае нарушения арендатором сроков размещения объекта, реализации проекта, а также в случае нарушения обязательств по уплате арендной платы, в порядке, предусмотренном пунктами </w:t>
      </w:r>
      <w:r>
        <w:rPr>
          <w:sz w:val="28"/>
          <w:szCs w:val="28"/>
        </w:rPr>
        <w:t>9</w:t>
      </w:r>
      <w:r w:rsidRPr="003975B4">
        <w:rPr>
          <w:sz w:val="28"/>
          <w:szCs w:val="28"/>
        </w:rPr>
        <w:t>, 1</w:t>
      </w:r>
      <w:r>
        <w:rPr>
          <w:sz w:val="28"/>
          <w:szCs w:val="28"/>
        </w:rPr>
        <w:t>2</w:t>
      </w:r>
      <w:r w:rsidRPr="003975B4">
        <w:rPr>
          <w:sz w:val="28"/>
          <w:szCs w:val="28"/>
        </w:rPr>
        <w:t xml:space="preserve"> настоящего Порядка</w:t>
      </w:r>
      <w:r w:rsidR="005F56BF" w:rsidRPr="005F56BF">
        <w:rPr>
          <w:i/>
          <w:color w:val="000000"/>
          <w:sz w:val="28"/>
          <w:szCs w:val="28"/>
        </w:rPr>
        <w:t>.</w:t>
      </w:r>
    </w:p>
    <w:p w:rsidR="00A266F7" w:rsidRDefault="005F56BF" w:rsidP="00A266F7">
      <w:pPr>
        <w:ind w:firstLine="720"/>
        <w:jc w:val="both"/>
        <w:rPr>
          <w:color w:val="000000"/>
          <w:sz w:val="28"/>
          <w:szCs w:val="28"/>
        </w:rPr>
      </w:pPr>
      <w:bookmarkStart w:id="1" w:name="sub_1004"/>
      <w:r w:rsidRPr="005F56BF">
        <w:rPr>
          <w:color w:val="000000"/>
          <w:sz w:val="28"/>
          <w:szCs w:val="28"/>
        </w:rPr>
        <w:t xml:space="preserve">3. </w:t>
      </w:r>
      <w:bookmarkStart w:id="2" w:name="sub_1005"/>
      <w:bookmarkEnd w:id="1"/>
      <w:r w:rsidR="00A266F7" w:rsidRPr="00A266F7">
        <w:rPr>
          <w:color w:val="000000"/>
          <w:sz w:val="28"/>
          <w:szCs w:val="28"/>
        </w:rPr>
        <w:t>Размер арендной платы в случаях, предусмотренных пунктом 4 статьи 39</w:t>
      </w:r>
      <w:r w:rsidR="00A266F7" w:rsidRPr="00A266F7">
        <w:rPr>
          <w:color w:val="000000"/>
          <w:sz w:val="28"/>
          <w:szCs w:val="28"/>
          <w:vertAlign w:val="superscript"/>
        </w:rPr>
        <w:t xml:space="preserve">7 </w:t>
      </w:r>
      <w:r w:rsidR="00A266F7" w:rsidRPr="00A266F7">
        <w:rPr>
          <w:color w:val="000000"/>
          <w:sz w:val="28"/>
          <w:szCs w:val="28"/>
        </w:rPr>
        <w:t>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5F56BF" w:rsidRPr="005F56BF" w:rsidRDefault="005F56BF" w:rsidP="00A266F7">
      <w:pPr>
        <w:ind w:firstLine="720"/>
        <w:jc w:val="both"/>
        <w:rPr>
          <w:color w:val="000000"/>
          <w:sz w:val="28"/>
          <w:szCs w:val="28"/>
        </w:rPr>
      </w:pPr>
      <w:r w:rsidRPr="005F56BF">
        <w:rPr>
          <w:color w:val="000000"/>
          <w:sz w:val="28"/>
          <w:szCs w:val="28"/>
        </w:rPr>
        <w:t xml:space="preserve">4. При определении размера годовой арендной платы в соответствии со ставками арендной платы в случаях, указанных в </w:t>
      </w:r>
      <w:hyperlink w:anchor="sub_1004" w:history="1">
        <w:r w:rsidRPr="005F56BF">
          <w:rPr>
            <w:sz w:val="28"/>
            <w:szCs w:val="28"/>
          </w:rPr>
          <w:t>пункте 3</w:t>
        </w:r>
      </w:hyperlink>
      <w:r w:rsidRPr="005F56BF">
        <w:rPr>
          <w:sz w:val="28"/>
          <w:szCs w:val="28"/>
        </w:rPr>
        <w:t xml:space="preserve"> настоящего Порядка, проводится ежегодная индексация арендной платы с учетом размера уровня </w:t>
      </w:r>
      <w:hyperlink r:id="rId7" w:history="1">
        <w:r w:rsidRPr="005F56BF">
          <w:rPr>
            <w:sz w:val="28"/>
            <w:szCs w:val="28"/>
          </w:rPr>
          <w:t>инфляции</w:t>
        </w:r>
      </w:hyperlink>
      <w:r w:rsidRPr="005F56BF">
        <w:rPr>
          <w:sz w:val="28"/>
          <w:szCs w:val="28"/>
        </w:rPr>
        <w:t>, предусмотренного областным законом о</w:t>
      </w:r>
      <w:r w:rsidRPr="005F56BF">
        <w:rPr>
          <w:color w:val="000000"/>
          <w:sz w:val="28"/>
          <w:szCs w:val="28"/>
        </w:rPr>
        <w:t>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 (далее - договор аренды).</w:t>
      </w:r>
    </w:p>
    <w:bookmarkEnd w:id="2"/>
    <w:p w:rsidR="005F56BF" w:rsidRPr="005F56BF" w:rsidRDefault="005F56BF" w:rsidP="005F56BF">
      <w:pPr>
        <w:ind w:firstLine="720"/>
        <w:jc w:val="both"/>
        <w:rPr>
          <w:color w:val="000000"/>
          <w:sz w:val="28"/>
          <w:szCs w:val="28"/>
        </w:rPr>
      </w:pPr>
      <w:r w:rsidRPr="005F56BF">
        <w:rPr>
          <w:color w:val="000000"/>
          <w:sz w:val="28"/>
          <w:szCs w:val="28"/>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5F56BF" w:rsidRPr="005F56BF" w:rsidRDefault="005F56BF" w:rsidP="005F56BF">
      <w:pPr>
        <w:ind w:firstLine="720"/>
        <w:jc w:val="both"/>
        <w:rPr>
          <w:color w:val="000000"/>
          <w:sz w:val="28"/>
          <w:szCs w:val="28"/>
        </w:rPr>
      </w:pPr>
      <w:r w:rsidRPr="005F56BF">
        <w:rPr>
          <w:color w:val="000000"/>
          <w:sz w:val="28"/>
          <w:szCs w:val="28"/>
        </w:rPr>
        <w:t xml:space="preserve">5. Размер арендной платы за земельный участок определяется по ставке в размере 0,6 процента кадастровой стоимости земельного участка,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строительства, предусмотренного </w:t>
      </w:r>
      <w:r w:rsidR="00A266F7" w:rsidRPr="003975B4">
        <w:rPr>
          <w:sz w:val="28"/>
          <w:szCs w:val="28"/>
        </w:rPr>
        <w:t>статьей 5 Областного закона от  08.12.2025 № 386-ЗС</w:t>
      </w:r>
      <w:r w:rsidRPr="005F56BF">
        <w:rPr>
          <w:color w:val="000000"/>
          <w:sz w:val="28"/>
          <w:szCs w:val="28"/>
        </w:rPr>
        <w:t>, в отношении земельных участков, предоставленных инвестору для строительства жилых домов.</w:t>
      </w:r>
    </w:p>
    <w:p w:rsidR="005F56BF" w:rsidRPr="005F56BF" w:rsidRDefault="005F56BF" w:rsidP="005F56BF">
      <w:pPr>
        <w:tabs>
          <w:tab w:val="left" w:pos="709"/>
        </w:tabs>
        <w:ind w:firstLine="709"/>
        <w:jc w:val="both"/>
        <w:rPr>
          <w:color w:val="7030A0"/>
          <w:sz w:val="28"/>
          <w:szCs w:val="28"/>
        </w:rPr>
      </w:pPr>
      <w:r w:rsidRPr="005F56BF">
        <w:rPr>
          <w:color w:val="000000"/>
          <w:sz w:val="28"/>
          <w:szCs w:val="28"/>
        </w:rPr>
        <w:t xml:space="preserve">6. Размер арендной платы за земельный участок определяется по ставке в размере 0,6 процента кадастровой стоимости земельного участка в течение трехлетнего срока строительства и 1,2 процента кадастровой стоимости земельного участка в течение периода, превышающего трехлетний срок строительства,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строительства, предусмотренного </w:t>
      </w:r>
      <w:r w:rsidR="00A266F7" w:rsidRPr="003975B4">
        <w:rPr>
          <w:sz w:val="28"/>
          <w:szCs w:val="28"/>
        </w:rPr>
        <w:t>статьей 5 Областного закона от  08.12.2025 № 386-ЗС</w:t>
      </w:r>
      <w:r w:rsidRPr="005F56BF">
        <w:rPr>
          <w:color w:val="000000"/>
          <w:sz w:val="28"/>
          <w:szCs w:val="28"/>
        </w:rPr>
        <w:t>, в отношении земельного участка, предоставленного инвестору для строительства многоквартирного дома.</w:t>
      </w:r>
    </w:p>
    <w:p w:rsidR="00A266F7" w:rsidRPr="003975B4" w:rsidRDefault="005F56BF" w:rsidP="00A266F7">
      <w:pPr>
        <w:ind w:firstLine="567"/>
        <w:jc w:val="both"/>
        <w:rPr>
          <w:sz w:val="28"/>
        </w:rPr>
      </w:pPr>
      <w:r w:rsidRPr="005F56BF">
        <w:rPr>
          <w:color w:val="000000"/>
          <w:sz w:val="28"/>
          <w:szCs w:val="28"/>
        </w:rPr>
        <w:t xml:space="preserve">7. </w:t>
      </w:r>
      <w:bookmarkStart w:id="3" w:name="sub_1010"/>
      <w:r w:rsidR="00A266F7" w:rsidRPr="003975B4">
        <w:rPr>
          <w:sz w:val="28"/>
        </w:rPr>
        <w:t xml:space="preserve">Размер арендной платы за земельный участок определяется в размере 0,5 процента от кадастровой стоимости земельного участка, в случае заключения договора аренды земельного участка с инвестором в целях размещения объекта социально-культурного назначения, </w:t>
      </w:r>
      <w:r w:rsidR="00A266F7" w:rsidRPr="003975B4">
        <w:rPr>
          <w:sz w:val="28"/>
          <w:szCs w:val="28"/>
        </w:rPr>
        <w:t xml:space="preserve">относящегося к </w:t>
      </w:r>
      <w:r w:rsidR="00A266F7" w:rsidRPr="003975B4">
        <w:rPr>
          <w:sz w:val="28"/>
          <w:szCs w:val="28"/>
        </w:rPr>
        <w:lastRenderedPageBreak/>
        <w:t>сфере образования, культуры, здравоохранения или физической культуры и спорта, или размещения объекта образования, культуры, здравоохранения или спорта</w:t>
      </w:r>
      <w:r w:rsidR="00A266F7" w:rsidRPr="003975B4">
        <w:rPr>
          <w:sz w:val="28"/>
        </w:rPr>
        <w:t xml:space="preserve">, предусмотренного масштабным инвестиционным проектом. </w:t>
      </w:r>
    </w:p>
    <w:p w:rsidR="00A266F7" w:rsidRDefault="00A266F7" w:rsidP="00A266F7">
      <w:pPr>
        <w:ind w:firstLine="720"/>
        <w:jc w:val="both"/>
        <w:rPr>
          <w:sz w:val="28"/>
        </w:rPr>
      </w:pPr>
      <w:r w:rsidRPr="003975B4">
        <w:rPr>
          <w:sz w:val="28"/>
        </w:rPr>
        <w:t xml:space="preserve">При этом договором аренды также предусматривается размер арендной платы за земельный участок, который </w:t>
      </w:r>
      <w:r w:rsidRPr="003975B4">
        <w:rPr>
          <w:sz w:val="28"/>
          <w:szCs w:val="28"/>
        </w:rPr>
        <w:t xml:space="preserve">устанавливается в размере 5 процентов </w:t>
      </w:r>
      <w:r w:rsidRPr="003975B4">
        <w:rPr>
          <w:sz w:val="28"/>
          <w:szCs w:val="28"/>
          <w:shd w:val="clear" w:color="auto" w:fill="FFFFFF"/>
        </w:rPr>
        <w:t>кадастровой стоимости земельного участка</w:t>
      </w:r>
      <w:r w:rsidRPr="003975B4">
        <w:rPr>
          <w:sz w:val="28"/>
        </w:rPr>
        <w:t xml:space="preserve"> и применяется в случае нарушения арендатором сроков размещения объекта социально-культурного назначения, относящегося к </w:t>
      </w:r>
      <w:r w:rsidRPr="003975B4">
        <w:rPr>
          <w:sz w:val="28"/>
          <w:szCs w:val="28"/>
        </w:rPr>
        <w:t>сфере образования, культуры, здравоохранения или физической культуры и спорта, или размещения объекта образования, культуры, здравоохранения или спорта</w:t>
      </w:r>
      <w:r w:rsidRPr="003975B4">
        <w:rPr>
          <w:sz w:val="28"/>
        </w:rPr>
        <w:t xml:space="preserve">, предусмотренного масштабным инвестиционным проектом, а также в случае нарушения обязательств по уплате арендной платы, в порядке, предусмотренном пунктами </w:t>
      </w:r>
      <w:r>
        <w:rPr>
          <w:sz w:val="28"/>
        </w:rPr>
        <w:t>9</w:t>
      </w:r>
      <w:r w:rsidRPr="003975B4">
        <w:rPr>
          <w:sz w:val="28"/>
        </w:rPr>
        <w:t>, 1</w:t>
      </w:r>
      <w:r>
        <w:rPr>
          <w:sz w:val="28"/>
        </w:rPr>
        <w:t>2</w:t>
      </w:r>
      <w:r w:rsidRPr="003975B4">
        <w:rPr>
          <w:sz w:val="28"/>
        </w:rPr>
        <w:t xml:space="preserve"> настоящего Порядка</w:t>
      </w:r>
    </w:p>
    <w:p w:rsidR="005F56BF" w:rsidRPr="005F56BF" w:rsidRDefault="005F56BF" w:rsidP="00A266F7">
      <w:pPr>
        <w:ind w:firstLine="720"/>
        <w:jc w:val="both"/>
        <w:rPr>
          <w:color w:val="000000"/>
          <w:sz w:val="28"/>
          <w:szCs w:val="28"/>
        </w:rPr>
      </w:pPr>
      <w:r w:rsidRPr="005F56BF">
        <w:rPr>
          <w:color w:val="000000"/>
          <w:sz w:val="28"/>
          <w:szCs w:val="28"/>
        </w:rPr>
        <w:t>8. В случае нарушения сроков размещения объекта, реализации проекта арендодатель составляет мотивированное заключение об этом.</w:t>
      </w:r>
    </w:p>
    <w:bookmarkEnd w:id="3"/>
    <w:p w:rsidR="005F56BF" w:rsidRPr="005F56BF" w:rsidRDefault="005F56BF" w:rsidP="005F56BF">
      <w:pPr>
        <w:ind w:firstLine="720"/>
        <w:jc w:val="both"/>
        <w:rPr>
          <w:color w:val="000000"/>
          <w:sz w:val="28"/>
          <w:szCs w:val="28"/>
        </w:rPr>
      </w:pPr>
      <w:r w:rsidRPr="005F56BF">
        <w:rPr>
          <w:color w:val="000000"/>
          <w:sz w:val="28"/>
          <w:szCs w:val="28"/>
        </w:rPr>
        <w:t>9. На основании мотивированного заключения, указанного в пункте 8 настоящего Порядка, арендодатель в тридцатидневный срок с даты составления такого мотивированного заключения принимает решение об изменении порядка определения размера арендной платы, рассчитанной в соответствии с пунктами 2 и 7 настоящего Порядка</w:t>
      </w:r>
      <w:r w:rsidRPr="005F56BF">
        <w:rPr>
          <w:i/>
          <w:color w:val="000000"/>
          <w:sz w:val="28"/>
          <w:szCs w:val="28"/>
        </w:rPr>
        <w:t>.</w:t>
      </w:r>
    </w:p>
    <w:p w:rsidR="005F56BF" w:rsidRPr="005F56BF" w:rsidRDefault="005F56BF" w:rsidP="005F56BF">
      <w:pPr>
        <w:ind w:firstLine="720"/>
        <w:jc w:val="both"/>
        <w:rPr>
          <w:color w:val="000000"/>
          <w:sz w:val="28"/>
          <w:szCs w:val="28"/>
        </w:rPr>
      </w:pPr>
      <w:r w:rsidRPr="005F56BF">
        <w:rPr>
          <w:color w:val="000000"/>
          <w:sz w:val="28"/>
          <w:szCs w:val="28"/>
        </w:rPr>
        <w:t xml:space="preserve">10. В недельный срок со дня принятия решения, указанного в </w:t>
      </w:r>
      <w:hyperlink w:anchor="sub_1011" w:history="1">
        <w:r w:rsidRPr="005F56BF">
          <w:rPr>
            <w:sz w:val="28"/>
            <w:szCs w:val="28"/>
          </w:rPr>
          <w:t>пункте 9</w:t>
        </w:r>
      </w:hyperlink>
      <w:r w:rsidRPr="005F56BF">
        <w:rPr>
          <w:color w:val="000000"/>
          <w:sz w:val="28"/>
          <w:szCs w:val="28"/>
        </w:rPr>
        <w:t xml:space="preserve"> настоящего Порядка, арендодатель обязан известить о принятом решении арендатора.</w:t>
      </w:r>
    </w:p>
    <w:p w:rsidR="005F56BF" w:rsidRPr="005F56BF" w:rsidRDefault="005F56BF" w:rsidP="005F56BF">
      <w:pPr>
        <w:ind w:firstLine="720"/>
        <w:jc w:val="both"/>
        <w:rPr>
          <w:color w:val="000000"/>
          <w:sz w:val="28"/>
          <w:szCs w:val="28"/>
        </w:rPr>
      </w:pPr>
      <w:r w:rsidRPr="005F56BF">
        <w:rPr>
          <w:color w:val="000000"/>
          <w:sz w:val="28"/>
          <w:szCs w:val="28"/>
        </w:rPr>
        <w:t xml:space="preserve">11. </w:t>
      </w:r>
      <w:r w:rsidR="00A266F7" w:rsidRPr="003975B4">
        <w:rPr>
          <w:sz w:val="28"/>
          <w:szCs w:val="28"/>
        </w:rPr>
        <w:t>В случае принятия решения, указанного в пункте 9 настоящего Порядка, арендная плата за земельный участок считается установленной с даты принятия такого решения, в размере в соответствии с пунктами 2 и 7 настоящего Порядка</w:t>
      </w:r>
      <w:r w:rsidR="00A266F7">
        <w:rPr>
          <w:sz w:val="28"/>
          <w:szCs w:val="28"/>
        </w:rPr>
        <w:t>.</w:t>
      </w:r>
    </w:p>
    <w:p w:rsidR="005F56BF" w:rsidRPr="005F56BF" w:rsidRDefault="005F56BF" w:rsidP="005F56BF">
      <w:pPr>
        <w:ind w:firstLine="720"/>
        <w:jc w:val="both"/>
        <w:rPr>
          <w:color w:val="000000"/>
          <w:sz w:val="28"/>
          <w:szCs w:val="28"/>
        </w:rPr>
      </w:pPr>
      <w:r w:rsidRPr="005F56BF">
        <w:rPr>
          <w:color w:val="000000"/>
          <w:sz w:val="28"/>
          <w:szCs w:val="28"/>
        </w:rPr>
        <w:t>12. В случае нарушения обязательств по уплате арендной платы более двух раз подряд арендодатель в тридцатидневный срок с даты пропуска арендатором очередного арендного платежа принимает решение об изменении порядка определения размера арендной платы, рассчитанной в соответствии с пунктами 2 и 7 настоящего Порядка.</w:t>
      </w:r>
    </w:p>
    <w:p w:rsidR="005F56BF" w:rsidRPr="005F56BF" w:rsidRDefault="005F56BF" w:rsidP="005F56BF">
      <w:pPr>
        <w:ind w:firstLine="720"/>
        <w:jc w:val="both"/>
        <w:rPr>
          <w:color w:val="000000"/>
          <w:sz w:val="28"/>
          <w:szCs w:val="28"/>
        </w:rPr>
      </w:pPr>
      <w:r w:rsidRPr="005F56BF">
        <w:rPr>
          <w:color w:val="000000"/>
          <w:sz w:val="28"/>
          <w:szCs w:val="28"/>
        </w:rPr>
        <w:t>Исполнение решения осуществляется в порядке, предусмотренном настоящим Порядком.</w:t>
      </w:r>
    </w:p>
    <w:p w:rsidR="005F56BF" w:rsidRPr="005F56BF" w:rsidRDefault="005F56BF" w:rsidP="005F56BF">
      <w:pPr>
        <w:ind w:firstLine="720"/>
        <w:jc w:val="both"/>
        <w:rPr>
          <w:color w:val="000000"/>
          <w:sz w:val="28"/>
          <w:szCs w:val="28"/>
        </w:rPr>
      </w:pPr>
      <w:bookmarkStart w:id="4" w:name="sub_1016"/>
      <w:r w:rsidRPr="005F56BF">
        <w:rPr>
          <w:color w:val="000000"/>
          <w:sz w:val="28"/>
          <w:szCs w:val="28"/>
        </w:rPr>
        <w:t>13. Арендодатель при заключении договора аренды земельного участка обязан предусмотреть в таком договоре случаи и периодичность изменения в одностороннем порядке по требованию арендодателя арендной платы за использование такого земельного участка.</w:t>
      </w:r>
    </w:p>
    <w:bookmarkEnd w:id="4"/>
    <w:p w:rsidR="005F56BF" w:rsidRPr="005F56BF" w:rsidRDefault="005F56BF" w:rsidP="005F56BF">
      <w:pPr>
        <w:ind w:firstLine="720"/>
        <w:jc w:val="both"/>
        <w:rPr>
          <w:color w:val="000000"/>
          <w:sz w:val="28"/>
          <w:szCs w:val="28"/>
        </w:rPr>
      </w:pPr>
      <w:r w:rsidRPr="005F56BF">
        <w:rPr>
          <w:color w:val="000000"/>
          <w:sz w:val="28"/>
          <w:szCs w:val="28"/>
        </w:rPr>
        <w:t>В одностороннем порядке по требованию арендодателя размер годовой арендной платы за использование земельного участка изменяется:</w:t>
      </w:r>
    </w:p>
    <w:p w:rsidR="005F56BF" w:rsidRPr="005F56BF" w:rsidRDefault="005F56BF" w:rsidP="005F56BF">
      <w:pPr>
        <w:ind w:firstLine="720"/>
        <w:jc w:val="both"/>
        <w:rPr>
          <w:color w:val="000000"/>
          <w:sz w:val="28"/>
          <w:szCs w:val="28"/>
        </w:rPr>
      </w:pPr>
      <w:r w:rsidRPr="005F56BF">
        <w:rPr>
          <w:color w:val="000000"/>
          <w:sz w:val="28"/>
          <w:szCs w:val="28"/>
        </w:rPr>
        <w:t xml:space="preserve">путем ежегодной индексации с учетом уровня </w:t>
      </w:r>
      <w:hyperlink r:id="rId8" w:history="1">
        <w:r w:rsidRPr="005F56BF">
          <w:rPr>
            <w:sz w:val="28"/>
            <w:szCs w:val="28"/>
          </w:rPr>
          <w:t>инфляции</w:t>
        </w:r>
      </w:hyperlink>
      <w:r w:rsidRPr="005F56BF">
        <w:rPr>
          <w:sz w:val="28"/>
          <w:szCs w:val="28"/>
        </w:rPr>
        <w:t xml:space="preserve">, предусмотренного областным законом об областном бюджете на очередной </w:t>
      </w:r>
      <w:r w:rsidRPr="005F56BF">
        <w:rPr>
          <w:color w:val="000000"/>
          <w:sz w:val="28"/>
          <w:szCs w:val="28"/>
        </w:rPr>
        <w:lastRenderedPageBreak/>
        <w:t>финансовый год и плановый период по состоянию на начало очередного финансового года;</w:t>
      </w:r>
    </w:p>
    <w:p w:rsidR="005F56BF" w:rsidRPr="005F56BF" w:rsidRDefault="005F56BF" w:rsidP="005F56BF">
      <w:pPr>
        <w:ind w:firstLine="720"/>
        <w:jc w:val="both"/>
        <w:rPr>
          <w:color w:val="000000"/>
          <w:sz w:val="28"/>
          <w:szCs w:val="28"/>
        </w:rPr>
      </w:pPr>
      <w:r w:rsidRPr="005F56BF">
        <w:rPr>
          <w:color w:val="000000"/>
          <w:sz w:val="28"/>
          <w:szCs w:val="28"/>
        </w:rPr>
        <w:t>в связи с изменением кадастровой стоимости земельного участка;</w:t>
      </w:r>
    </w:p>
    <w:p w:rsidR="005F56BF" w:rsidRPr="005F56BF" w:rsidRDefault="005F56BF" w:rsidP="005F56BF">
      <w:pPr>
        <w:ind w:firstLine="720"/>
        <w:jc w:val="both"/>
        <w:rPr>
          <w:color w:val="000000"/>
          <w:sz w:val="28"/>
          <w:szCs w:val="28"/>
        </w:rPr>
      </w:pPr>
      <w:r w:rsidRPr="005F56BF">
        <w:rPr>
          <w:color w:val="000000"/>
          <w:sz w:val="28"/>
          <w:szCs w:val="28"/>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даты вступления в силу соответствующих нормативных правовых актов об установлении (утверждении):</w:t>
      </w:r>
    </w:p>
    <w:p w:rsidR="005F56BF" w:rsidRPr="005F56BF" w:rsidRDefault="005F56BF" w:rsidP="005F56BF">
      <w:pPr>
        <w:ind w:firstLine="720"/>
        <w:jc w:val="both"/>
        <w:rPr>
          <w:color w:val="000000"/>
          <w:sz w:val="28"/>
          <w:szCs w:val="28"/>
        </w:rPr>
      </w:pPr>
      <w:r w:rsidRPr="005F56BF">
        <w:rPr>
          <w:color w:val="000000"/>
          <w:sz w:val="28"/>
          <w:szCs w:val="28"/>
        </w:rPr>
        <w:t>ставок арендной платы;</w:t>
      </w:r>
    </w:p>
    <w:p w:rsidR="005F56BF" w:rsidRPr="005F56BF" w:rsidRDefault="005F56BF" w:rsidP="005F56BF">
      <w:pPr>
        <w:ind w:firstLine="720"/>
        <w:jc w:val="both"/>
        <w:rPr>
          <w:color w:val="000000"/>
          <w:sz w:val="28"/>
          <w:szCs w:val="28"/>
        </w:rPr>
      </w:pPr>
      <w:r w:rsidRPr="005F56BF">
        <w:rPr>
          <w:color w:val="000000"/>
          <w:sz w:val="28"/>
          <w:szCs w:val="28"/>
        </w:rPr>
        <w:t xml:space="preserve">размера уровня </w:t>
      </w:r>
      <w:hyperlink r:id="rId9" w:history="1">
        <w:r w:rsidRPr="005F56BF">
          <w:rPr>
            <w:sz w:val="28"/>
            <w:szCs w:val="28"/>
          </w:rPr>
          <w:t>инфляции</w:t>
        </w:r>
      </w:hyperlink>
      <w:r w:rsidRPr="005F56BF">
        <w:rPr>
          <w:color w:val="000000"/>
          <w:sz w:val="28"/>
          <w:szCs w:val="28"/>
        </w:rPr>
        <w:t>;</w:t>
      </w:r>
    </w:p>
    <w:p w:rsidR="005F56BF" w:rsidRPr="005F56BF" w:rsidRDefault="005F56BF" w:rsidP="005F56BF">
      <w:pPr>
        <w:ind w:firstLine="720"/>
        <w:jc w:val="both"/>
        <w:rPr>
          <w:color w:val="000000"/>
          <w:sz w:val="28"/>
          <w:szCs w:val="28"/>
        </w:rPr>
      </w:pPr>
      <w:r w:rsidRPr="005F56BF">
        <w:rPr>
          <w:color w:val="000000"/>
          <w:sz w:val="28"/>
          <w:szCs w:val="28"/>
        </w:rPr>
        <w:t>значений и коэффициентов, используемых при расчете арендной платы;</w:t>
      </w:r>
    </w:p>
    <w:p w:rsidR="005F56BF" w:rsidRPr="005F56BF" w:rsidRDefault="005F56BF" w:rsidP="005F56BF">
      <w:pPr>
        <w:ind w:firstLine="720"/>
        <w:jc w:val="both"/>
        <w:rPr>
          <w:color w:val="000000"/>
          <w:sz w:val="28"/>
          <w:szCs w:val="28"/>
        </w:rPr>
      </w:pPr>
      <w:r w:rsidRPr="005F56BF">
        <w:rPr>
          <w:color w:val="000000"/>
          <w:sz w:val="28"/>
          <w:szCs w:val="28"/>
        </w:rPr>
        <w:t>порядка определения размера арендной платы.</w:t>
      </w:r>
    </w:p>
    <w:p w:rsidR="005F56BF" w:rsidRPr="005F56BF" w:rsidRDefault="005F56BF" w:rsidP="005F56BF">
      <w:pPr>
        <w:ind w:firstLine="720"/>
        <w:jc w:val="both"/>
        <w:rPr>
          <w:color w:val="000000"/>
          <w:sz w:val="28"/>
          <w:szCs w:val="28"/>
        </w:rPr>
      </w:pPr>
      <w:r w:rsidRPr="005F56BF">
        <w:rPr>
          <w:color w:val="000000"/>
          <w:sz w:val="28"/>
          <w:szCs w:val="28"/>
        </w:rPr>
        <w:t>Арендная плата, рассчитанная в процентах от кадастровой стоимости земельного участка, находящегося в государственной собственности Ростовской области или государственная собственность на который не разграничена, подлежит перерасчету по состоянию на 1 января года, следующего за годом, в котором принято решение об утверждении результатов определения кадастровой стоимости земельных участков.</w:t>
      </w:r>
    </w:p>
    <w:p w:rsidR="005F56BF" w:rsidRPr="005F56BF" w:rsidRDefault="005F56BF" w:rsidP="005F56BF">
      <w:pPr>
        <w:ind w:firstLine="720"/>
        <w:jc w:val="both"/>
        <w:rPr>
          <w:color w:val="000000"/>
          <w:sz w:val="28"/>
          <w:szCs w:val="28"/>
        </w:rPr>
      </w:pPr>
      <w:r w:rsidRPr="005F56BF">
        <w:rPr>
          <w:color w:val="000000"/>
          <w:sz w:val="28"/>
          <w:szCs w:val="28"/>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5F56BF" w:rsidRPr="005F56BF" w:rsidRDefault="005F56BF" w:rsidP="005F56BF">
      <w:pPr>
        <w:ind w:firstLine="720"/>
        <w:jc w:val="both"/>
        <w:rPr>
          <w:color w:val="000000"/>
          <w:sz w:val="28"/>
          <w:szCs w:val="28"/>
        </w:rPr>
      </w:pPr>
      <w:bookmarkStart w:id="5" w:name="sub_1017"/>
      <w:r w:rsidRPr="005F56BF">
        <w:rPr>
          <w:color w:val="000000"/>
          <w:sz w:val="28"/>
          <w:szCs w:val="28"/>
        </w:rPr>
        <w:t>14. После ввода в эксплуатацию объектов, построенных в ходе реализации масштабного инвестиционного проекта, а также объектов социально-культурного и коммунально-бытового назначения размер арендной платы за земельный участок определяется в соответствии с порядком определения размера арендной платы за использование земельных участков, находящихся в муниципальной собственности муниципального образования «</w:t>
      </w:r>
      <w:r w:rsidR="004433D4">
        <w:rPr>
          <w:sz w:val="28"/>
          <w:szCs w:val="28"/>
        </w:rPr>
        <w:t xml:space="preserve">Веселовское </w:t>
      </w:r>
      <w:r w:rsidRPr="005F56BF">
        <w:rPr>
          <w:sz w:val="28"/>
          <w:szCs w:val="28"/>
        </w:rPr>
        <w:t xml:space="preserve">сельское поселение» </w:t>
      </w:r>
      <w:r w:rsidRPr="005F56BF">
        <w:rPr>
          <w:color w:val="000000"/>
          <w:sz w:val="28"/>
          <w:szCs w:val="28"/>
        </w:rPr>
        <w:t>установленным приложением № 1 к настоящему решению</w:t>
      </w:r>
    </w:p>
    <w:bookmarkEnd w:id="5"/>
    <w:p w:rsidR="005F56BF" w:rsidRPr="005F56BF" w:rsidRDefault="005F56BF" w:rsidP="005F56BF">
      <w:pPr>
        <w:tabs>
          <w:tab w:val="left" w:pos="1340"/>
          <w:tab w:val="left" w:pos="9072"/>
          <w:tab w:val="left" w:pos="9639"/>
        </w:tabs>
        <w:ind w:firstLine="709"/>
        <w:jc w:val="center"/>
        <w:rPr>
          <w:color w:val="000000"/>
          <w:sz w:val="28"/>
          <w:szCs w:val="28"/>
        </w:rPr>
      </w:pPr>
    </w:p>
    <w:p w:rsidR="005F56BF" w:rsidRPr="005F56BF" w:rsidRDefault="005F56BF" w:rsidP="005F56BF">
      <w:pPr>
        <w:jc w:val="center"/>
        <w:rPr>
          <w:color w:val="000000"/>
          <w:sz w:val="28"/>
          <w:szCs w:val="20"/>
          <w:highlight w:val="white"/>
        </w:rPr>
      </w:pPr>
    </w:p>
    <w:p w:rsidR="005F56BF" w:rsidRPr="004E6157" w:rsidRDefault="005F56BF" w:rsidP="004E6157">
      <w:pPr>
        <w:autoSpaceDE w:val="0"/>
        <w:autoSpaceDN w:val="0"/>
        <w:adjustRightInd w:val="0"/>
        <w:jc w:val="both"/>
        <w:rPr>
          <w:rFonts w:ascii="Times New Roman CYR" w:hAnsi="Times New Roman CYR" w:cs="Times New Roman CYR"/>
          <w:sz w:val="28"/>
          <w:szCs w:val="28"/>
        </w:rPr>
      </w:pPr>
    </w:p>
    <w:sectPr w:rsidR="005F56BF" w:rsidRPr="004E6157" w:rsidSect="005C189C">
      <w:pgSz w:w="12240" w:h="15840"/>
      <w:pgMar w:top="1134" w:right="1134" w:bottom="1134"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E33" w:rsidRDefault="004F7E33" w:rsidP="00B77BF2">
      <w:r>
        <w:separator/>
      </w:r>
    </w:p>
  </w:endnote>
  <w:endnote w:type="continuationSeparator" w:id="1">
    <w:p w:rsidR="004F7E33" w:rsidRDefault="004F7E33" w:rsidP="00B7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E33" w:rsidRDefault="004F7E33" w:rsidP="00B77BF2">
      <w:r>
        <w:separator/>
      </w:r>
    </w:p>
  </w:footnote>
  <w:footnote w:type="continuationSeparator" w:id="1">
    <w:p w:rsidR="004F7E33" w:rsidRDefault="004F7E33" w:rsidP="00B77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686DC4"/>
    <w:lvl w:ilvl="0">
      <w:numFmt w:val="bullet"/>
      <w:lvlText w:val="*"/>
      <w:lvlJc w:val="left"/>
    </w:lvl>
  </w:abstractNum>
  <w:abstractNum w:abstractNumId="1">
    <w:nsid w:val="2AB35DB7"/>
    <w:multiLevelType w:val="hybridMultilevel"/>
    <w:tmpl w:val="DC288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A62C44"/>
    <w:multiLevelType w:val="hybridMultilevel"/>
    <w:tmpl w:val="DF52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443A1"/>
    <w:rsid w:val="00023DF7"/>
    <w:rsid w:val="00074D6A"/>
    <w:rsid w:val="000B01E8"/>
    <w:rsid w:val="000C7A74"/>
    <w:rsid w:val="000E4A7C"/>
    <w:rsid w:val="000F3C60"/>
    <w:rsid w:val="000F53A5"/>
    <w:rsid w:val="00111B39"/>
    <w:rsid w:val="00116180"/>
    <w:rsid w:val="00133244"/>
    <w:rsid w:val="001500C6"/>
    <w:rsid w:val="0018753D"/>
    <w:rsid w:val="001A4D83"/>
    <w:rsid w:val="001B5A4D"/>
    <w:rsid w:val="001C3F32"/>
    <w:rsid w:val="002208FA"/>
    <w:rsid w:val="0022584D"/>
    <w:rsid w:val="002305D2"/>
    <w:rsid w:val="0023532D"/>
    <w:rsid w:val="002A3890"/>
    <w:rsid w:val="002A6682"/>
    <w:rsid w:val="002B297A"/>
    <w:rsid w:val="002B7929"/>
    <w:rsid w:val="0030038B"/>
    <w:rsid w:val="003207FE"/>
    <w:rsid w:val="0032709A"/>
    <w:rsid w:val="00351D73"/>
    <w:rsid w:val="0037121C"/>
    <w:rsid w:val="00371A3D"/>
    <w:rsid w:val="00393B0E"/>
    <w:rsid w:val="003A7876"/>
    <w:rsid w:val="0042223A"/>
    <w:rsid w:val="00424D2F"/>
    <w:rsid w:val="0043588F"/>
    <w:rsid w:val="004433D4"/>
    <w:rsid w:val="00444087"/>
    <w:rsid w:val="0045630D"/>
    <w:rsid w:val="0046056F"/>
    <w:rsid w:val="00462B59"/>
    <w:rsid w:val="004C6732"/>
    <w:rsid w:val="004D4E8D"/>
    <w:rsid w:val="004E6157"/>
    <w:rsid w:val="004F7E33"/>
    <w:rsid w:val="00521E0E"/>
    <w:rsid w:val="00547EC0"/>
    <w:rsid w:val="00563C33"/>
    <w:rsid w:val="00564BB5"/>
    <w:rsid w:val="005703FE"/>
    <w:rsid w:val="005B44A8"/>
    <w:rsid w:val="005C189C"/>
    <w:rsid w:val="005D6B8F"/>
    <w:rsid w:val="005F26BD"/>
    <w:rsid w:val="005F56BF"/>
    <w:rsid w:val="006337E4"/>
    <w:rsid w:val="00643A29"/>
    <w:rsid w:val="00686F1C"/>
    <w:rsid w:val="006B47C5"/>
    <w:rsid w:val="006E41D8"/>
    <w:rsid w:val="00703FF6"/>
    <w:rsid w:val="0070657D"/>
    <w:rsid w:val="00715693"/>
    <w:rsid w:val="00756E84"/>
    <w:rsid w:val="007808F6"/>
    <w:rsid w:val="0078340D"/>
    <w:rsid w:val="00785C81"/>
    <w:rsid w:val="00794458"/>
    <w:rsid w:val="007A7501"/>
    <w:rsid w:val="007E450F"/>
    <w:rsid w:val="00805FD5"/>
    <w:rsid w:val="008154E4"/>
    <w:rsid w:val="00866D23"/>
    <w:rsid w:val="00877F6D"/>
    <w:rsid w:val="008807B5"/>
    <w:rsid w:val="009606B7"/>
    <w:rsid w:val="009B1E91"/>
    <w:rsid w:val="00A042CF"/>
    <w:rsid w:val="00A266F7"/>
    <w:rsid w:val="00A27326"/>
    <w:rsid w:val="00A32717"/>
    <w:rsid w:val="00A41CA8"/>
    <w:rsid w:val="00A42DAF"/>
    <w:rsid w:val="00A542EC"/>
    <w:rsid w:val="00A54506"/>
    <w:rsid w:val="00A5611B"/>
    <w:rsid w:val="00A6491F"/>
    <w:rsid w:val="00A734C3"/>
    <w:rsid w:val="00A75585"/>
    <w:rsid w:val="00A979BC"/>
    <w:rsid w:val="00AA06ED"/>
    <w:rsid w:val="00AA6ABA"/>
    <w:rsid w:val="00AA71AC"/>
    <w:rsid w:val="00AE0F42"/>
    <w:rsid w:val="00AE70F4"/>
    <w:rsid w:val="00B00093"/>
    <w:rsid w:val="00B45684"/>
    <w:rsid w:val="00B45E4C"/>
    <w:rsid w:val="00B5555B"/>
    <w:rsid w:val="00B77BF2"/>
    <w:rsid w:val="00C00B4E"/>
    <w:rsid w:val="00C3059E"/>
    <w:rsid w:val="00C37934"/>
    <w:rsid w:val="00C53AD2"/>
    <w:rsid w:val="00C72044"/>
    <w:rsid w:val="00C73C6C"/>
    <w:rsid w:val="00C7605C"/>
    <w:rsid w:val="00CC38AE"/>
    <w:rsid w:val="00CD1383"/>
    <w:rsid w:val="00CD283D"/>
    <w:rsid w:val="00CE0E68"/>
    <w:rsid w:val="00D0183A"/>
    <w:rsid w:val="00D33871"/>
    <w:rsid w:val="00D430BA"/>
    <w:rsid w:val="00D5061C"/>
    <w:rsid w:val="00D7471D"/>
    <w:rsid w:val="00DB06F5"/>
    <w:rsid w:val="00DB5D27"/>
    <w:rsid w:val="00DE3C18"/>
    <w:rsid w:val="00DF3322"/>
    <w:rsid w:val="00DF44A6"/>
    <w:rsid w:val="00E359C1"/>
    <w:rsid w:val="00E4242C"/>
    <w:rsid w:val="00E90FA5"/>
    <w:rsid w:val="00EB596A"/>
    <w:rsid w:val="00EF0005"/>
    <w:rsid w:val="00F40BC1"/>
    <w:rsid w:val="00F443A1"/>
    <w:rsid w:val="00F45A0C"/>
    <w:rsid w:val="00F6478C"/>
    <w:rsid w:val="00F91DD4"/>
    <w:rsid w:val="00F930E0"/>
    <w:rsid w:val="00FC1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3A1"/>
    <w:rPr>
      <w:sz w:val="24"/>
      <w:szCs w:val="24"/>
    </w:rPr>
  </w:style>
  <w:style w:type="paragraph" w:styleId="2">
    <w:name w:val="heading 2"/>
    <w:basedOn w:val="a"/>
    <w:next w:val="a"/>
    <w:link w:val="20"/>
    <w:qFormat/>
    <w:rsid w:val="00B77BF2"/>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F3C60"/>
    <w:pPr>
      <w:jc w:val="center"/>
    </w:pPr>
    <w:rPr>
      <w:sz w:val="28"/>
      <w:szCs w:val="20"/>
    </w:rPr>
  </w:style>
  <w:style w:type="character" w:customStyle="1" w:styleId="a4">
    <w:name w:val="Название Знак"/>
    <w:link w:val="a3"/>
    <w:rsid w:val="000F3C60"/>
    <w:rPr>
      <w:sz w:val="28"/>
    </w:rPr>
  </w:style>
  <w:style w:type="character" w:customStyle="1" w:styleId="20">
    <w:name w:val="Заголовок 2 Знак"/>
    <w:link w:val="2"/>
    <w:rsid w:val="00B77BF2"/>
    <w:rPr>
      <w:sz w:val="28"/>
      <w:szCs w:val="24"/>
    </w:rPr>
  </w:style>
  <w:style w:type="paragraph" w:styleId="a5">
    <w:name w:val="header"/>
    <w:basedOn w:val="a"/>
    <w:link w:val="a6"/>
    <w:rsid w:val="00B77BF2"/>
    <w:pPr>
      <w:tabs>
        <w:tab w:val="center" w:pos="4677"/>
        <w:tab w:val="right" w:pos="9355"/>
      </w:tabs>
    </w:pPr>
  </w:style>
  <w:style w:type="character" w:customStyle="1" w:styleId="a6">
    <w:name w:val="Верхний колонтитул Знак"/>
    <w:link w:val="a5"/>
    <w:rsid w:val="00B77BF2"/>
    <w:rPr>
      <w:sz w:val="24"/>
      <w:szCs w:val="24"/>
    </w:rPr>
  </w:style>
  <w:style w:type="paragraph" w:styleId="a7">
    <w:name w:val="footer"/>
    <w:basedOn w:val="a"/>
    <w:link w:val="a8"/>
    <w:uiPriority w:val="99"/>
    <w:rsid w:val="00B77BF2"/>
    <w:pPr>
      <w:tabs>
        <w:tab w:val="center" w:pos="4677"/>
        <w:tab w:val="right" w:pos="9355"/>
      </w:tabs>
    </w:pPr>
  </w:style>
  <w:style w:type="character" w:customStyle="1" w:styleId="a8">
    <w:name w:val="Нижний колонтитул Знак"/>
    <w:link w:val="a7"/>
    <w:uiPriority w:val="99"/>
    <w:rsid w:val="00B77BF2"/>
    <w:rPr>
      <w:sz w:val="24"/>
      <w:szCs w:val="24"/>
    </w:rPr>
  </w:style>
  <w:style w:type="paragraph" w:customStyle="1" w:styleId="Standard">
    <w:name w:val="Standard"/>
    <w:rsid w:val="00A6491F"/>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3">
    <w:name w:val="Heading 3"/>
    <w:basedOn w:val="Standard"/>
    <w:next w:val="Standard"/>
    <w:rsid w:val="00A6491F"/>
    <w:pPr>
      <w:keepNext/>
      <w:spacing w:after="0" w:line="240" w:lineRule="auto"/>
      <w:jc w:val="center"/>
      <w:outlineLvl w:val="2"/>
    </w:pPr>
    <w:rPr>
      <w:rFonts w:ascii="Times New Roman" w:hAnsi="Times New Roman" w:cs="Times New Roman"/>
      <w:b/>
      <w:spacing w:val="30"/>
      <w:sz w:val="36"/>
      <w:szCs w:val="20"/>
    </w:rPr>
  </w:style>
  <w:style w:type="paragraph" w:customStyle="1" w:styleId="Heading4">
    <w:name w:val="Heading 4"/>
    <w:basedOn w:val="Standard"/>
    <w:next w:val="Standard"/>
    <w:rsid w:val="00A6491F"/>
    <w:pPr>
      <w:keepNext/>
      <w:tabs>
        <w:tab w:val="left" w:pos="2040"/>
      </w:tabs>
      <w:spacing w:after="0" w:line="240" w:lineRule="auto"/>
      <w:outlineLvl w:val="3"/>
    </w:pPr>
    <w:rPr>
      <w:rFonts w:ascii="Times New Roman" w:eastAsia="Arial Unicode MS"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49900/0" TargetMode="External"/><Relationship Id="rId3" Type="http://schemas.openxmlformats.org/officeDocument/2006/relationships/settings" Target="settings.xml"/><Relationship Id="rId7" Type="http://schemas.openxmlformats.org/officeDocument/2006/relationships/hyperlink" Target="http://internet.garant.ru/document/redirect/1499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149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4595</Words>
  <Characters>26194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30728</CharactersWithSpaces>
  <SharedDoc>false</SharedDoc>
  <HLinks>
    <vt:vector size="30" baseType="variant">
      <vt:variant>
        <vt:i4>524313</vt:i4>
      </vt:variant>
      <vt:variant>
        <vt:i4>12</vt:i4>
      </vt:variant>
      <vt:variant>
        <vt:i4>0</vt:i4>
      </vt:variant>
      <vt:variant>
        <vt:i4>5</vt:i4>
      </vt:variant>
      <vt:variant>
        <vt:lpwstr>http://internet.garant.ru/document/redirect/149900/0</vt:lpwstr>
      </vt:variant>
      <vt:variant>
        <vt:lpwstr/>
      </vt:variant>
      <vt:variant>
        <vt:i4>524313</vt:i4>
      </vt:variant>
      <vt:variant>
        <vt:i4>9</vt:i4>
      </vt:variant>
      <vt:variant>
        <vt:i4>0</vt:i4>
      </vt:variant>
      <vt:variant>
        <vt:i4>5</vt:i4>
      </vt:variant>
      <vt:variant>
        <vt:lpwstr>http://internet.garant.ru/document/redirect/149900/0</vt:lpwstr>
      </vt:variant>
      <vt:variant>
        <vt:lpwstr/>
      </vt:variant>
      <vt:variant>
        <vt:i4>2818065</vt:i4>
      </vt:variant>
      <vt:variant>
        <vt:i4>6</vt:i4>
      </vt:variant>
      <vt:variant>
        <vt:i4>0</vt:i4>
      </vt:variant>
      <vt:variant>
        <vt:i4>5</vt:i4>
      </vt:variant>
      <vt:variant>
        <vt:lpwstr/>
      </vt:variant>
      <vt:variant>
        <vt:lpwstr>sub_1011</vt:lpwstr>
      </vt:variant>
      <vt:variant>
        <vt:i4>524313</vt:i4>
      </vt:variant>
      <vt:variant>
        <vt:i4>3</vt:i4>
      </vt:variant>
      <vt:variant>
        <vt:i4>0</vt:i4>
      </vt:variant>
      <vt:variant>
        <vt:i4>5</vt:i4>
      </vt:variant>
      <vt:variant>
        <vt:lpwstr>http://internet.garant.ru/document/redirect/149900/0</vt:lpwstr>
      </vt:variant>
      <vt:variant>
        <vt:lpwstr/>
      </vt:variant>
      <vt:variant>
        <vt:i4>3014672</vt:i4>
      </vt:variant>
      <vt:variant>
        <vt:i4>0</vt:i4>
      </vt:variant>
      <vt:variant>
        <vt:i4>0</vt:i4>
      </vt:variant>
      <vt:variant>
        <vt:i4>5</vt:i4>
      </vt:variant>
      <vt:variant>
        <vt:lpwstr/>
      </vt:variant>
      <vt:variant>
        <vt:lpwstr>sub_1004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Пользователь</cp:lastModifiedBy>
  <cp:revision>4</cp:revision>
  <cp:lastPrinted>2026-05-18T12:25:00Z</cp:lastPrinted>
  <dcterms:created xsi:type="dcterms:W3CDTF">2026-05-18T10:47:00Z</dcterms:created>
  <dcterms:modified xsi:type="dcterms:W3CDTF">2026-05-18T12:26:00Z</dcterms:modified>
</cp:coreProperties>
</file>