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AD" w:rsidRPr="00080909" w:rsidRDefault="00DE67AD" w:rsidP="00DE67AD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080909">
        <w:rPr>
          <w:bCs/>
          <w:sz w:val="28"/>
          <w:szCs w:val="28"/>
        </w:rPr>
        <w:t xml:space="preserve"> </w:t>
      </w:r>
    </w:p>
    <w:p w:rsidR="00DE67AD" w:rsidRPr="00080909" w:rsidRDefault="00DE67AD" w:rsidP="00DE67AD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налогов</w:t>
      </w:r>
      <w:r w:rsidR="00316C71">
        <w:rPr>
          <w:bCs/>
          <w:sz w:val="28"/>
          <w:szCs w:val="28"/>
        </w:rPr>
        <w:t>ых</w:t>
      </w:r>
      <w:r w:rsidRPr="00080909">
        <w:rPr>
          <w:bCs/>
          <w:sz w:val="28"/>
          <w:szCs w:val="28"/>
        </w:rPr>
        <w:t xml:space="preserve"> расход</w:t>
      </w:r>
      <w:r w:rsidR="00316C71">
        <w:rPr>
          <w:bCs/>
          <w:sz w:val="28"/>
          <w:szCs w:val="28"/>
        </w:rPr>
        <w:t>ов</w:t>
      </w:r>
      <w:r w:rsidRPr="00080909">
        <w:rPr>
          <w:bCs/>
          <w:sz w:val="28"/>
          <w:szCs w:val="28"/>
        </w:rPr>
        <w:t xml:space="preserve"> </w:t>
      </w:r>
      <w:r w:rsidR="00CE349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DE67AD" w:rsidRPr="00080909" w:rsidRDefault="00DE67AD" w:rsidP="00DE67AD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64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7331"/>
        <w:gridCol w:w="2753"/>
      </w:tblGrid>
      <w:tr w:rsidR="001410CE" w:rsidRPr="00DE67AD" w:rsidTr="00221474">
        <w:tc>
          <w:tcPr>
            <w:tcW w:w="608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№</w:t>
            </w:r>
          </w:p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331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753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Источник данных</w:t>
            </w:r>
          </w:p>
        </w:tc>
      </w:tr>
    </w:tbl>
    <w:p w:rsidR="00DE67AD" w:rsidRPr="00DE67AD" w:rsidRDefault="00DE67AD" w:rsidP="00DE67AD">
      <w:pPr>
        <w:spacing w:line="245" w:lineRule="auto"/>
        <w:rPr>
          <w:sz w:val="16"/>
          <w:szCs w:val="16"/>
        </w:rPr>
      </w:pPr>
    </w:p>
    <w:tbl>
      <w:tblPr>
        <w:tblW w:w="564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794"/>
        <w:gridCol w:w="4536"/>
        <w:gridCol w:w="2753"/>
      </w:tblGrid>
      <w:tr w:rsidR="00DE67AD" w:rsidRPr="00DE67AD" w:rsidTr="001410CE">
        <w:trPr>
          <w:trHeight w:val="252"/>
          <w:tblHeader/>
        </w:trPr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1. Нормативные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DE67AD" w:rsidP="00DE67A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Муниципальные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DE67AD" w:rsidP="00CE3493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Собрания депутатов </w:t>
            </w:r>
            <w:r w:rsidR="00CE3493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 от 1</w:t>
            </w:r>
            <w:r w:rsidR="00CE34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.11.2018 г №</w:t>
            </w:r>
            <w:r w:rsidR="00CE3493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 xml:space="preserve"> «О земельном налоге»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4536" w:type="dxa"/>
          </w:tcPr>
          <w:p w:rsidR="00DE67AD" w:rsidRPr="00DE67AD" w:rsidRDefault="001410CE" w:rsidP="001410CE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4536" w:type="dxa"/>
          </w:tcPr>
          <w:p w:rsidR="00C408D2" w:rsidRDefault="00C408D2" w:rsidP="00C408D2">
            <w:pPr>
              <w:spacing w:line="24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земельных участков в собственности, расположенных на территории поселения</w:t>
            </w:r>
          </w:p>
          <w:p w:rsidR="00C408D2" w:rsidRDefault="00C408D2" w:rsidP="00C408D2">
            <w:pPr>
              <w:spacing w:line="245" w:lineRule="auto"/>
              <w:jc w:val="both"/>
              <w:rPr>
                <w:sz w:val="24"/>
                <w:szCs w:val="24"/>
              </w:rPr>
            </w:pPr>
          </w:p>
          <w:p w:rsidR="009B5630" w:rsidRDefault="00C7373E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Без</w:t>
            </w:r>
            <w:r w:rsidR="00CE3493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з</w:t>
            </w:r>
            <w:r w:rsidRPr="009B5630">
              <w:rPr>
                <w:sz w:val="24"/>
                <w:szCs w:val="24"/>
                <w:u w:val="single"/>
              </w:rPr>
              <w:t>аявительный характер</w:t>
            </w:r>
            <w:proofErr w:type="gramEnd"/>
          </w:p>
          <w:p w:rsidR="00C7373E" w:rsidRPr="00C7373E" w:rsidRDefault="00C7373E" w:rsidP="009B5630">
            <w:pPr>
              <w:spacing w:line="245" w:lineRule="auto"/>
              <w:jc w:val="both"/>
              <w:rPr>
                <w:sz w:val="24"/>
                <w:szCs w:val="24"/>
              </w:rPr>
            </w:pPr>
            <w:r w:rsidRPr="00C7373E">
              <w:rPr>
                <w:sz w:val="24"/>
                <w:szCs w:val="24"/>
              </w:rPr>
              <w:t>граждане, призванных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</w:t>
            </w:r>
          </w:p>
          <w:p w:rsidR="00C7373E" w:rsidRDefault="00C7373E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</w:p>
          <w:p w:rsidR="009B5630" w:rsidRPr="00C7373E" w:rsidRDefault="009B5630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  <w:r w:rsidRPr="00C7373E">
              <w:rPr>
                <w:sz w:val="24"/>
                <w:szCs w:val="24"/>
                <w:u w:val="single"/>
              </w:rPr>
              <w:t>Заявительный характер</w:t>
            </w:r>
          </w:p>
          <w:p w:rsidR="00C7373E" w:rsidRPr="009B5630" w:rsidRDefault="00C7373E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  <w:r w:rsidRPr="00C7373E">
              <w:rPr>
                <w:sz w:val="24"/>
                <w:szCs w:val="24"/>
              </w:rPr>
              <w:t xml:space="preserve">супруга (супруг), несовершеннолетние дети, </w:t>
            </w:r>
            <w:r w:rsidRPr="00C7373E">
              <w:rPr>
                <w:sz w:val="24"/>
                <w:szCs w:val="24"/>
                <w:shd w:val="clear" w:color="auto" w:fill="FFFFFF"/>
              </w:rPr>
              <w:t xml:space="preserve">дети в возрасте до 23 лет, обучающиеся в образовательных организациях по очной форме обучения, дети, находящиеся под опекой (попечительством), </w:t>
            </w:r>
            <w:r w:rsidRPr="00C7373E">
              <w:rPr>
                <w:sz w:val="24"/>
                <w:szCs w:val="24"/>
              </w:rPr>
              <w:t>родители (усыновители)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C7373E" w:rsidRDefault="00C7373E" w:rsidP="00141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7373E">
              <w:rPr>
                <w:rFonts w:ascii="Times New Roman" w:hAnsi="Times New Roman"/>
                <w:sz w:val="24"/>
                <w:szCs w:val="24"/>
              </w:rPr>
              <w:t xml:space="preserve">раждане, призванных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</w:t>
            </w:r>
            <w:r w:rsidRPr="00C737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в возрасте до 23 лет, обучающиеся в образовательных организациях по очной форме обучения, дети, находящиеся под опекой (попечительством), </w:t>
            </w:r>
            <w:r w:rsidRPr="00C7373E">
              <w:rPr>
                <w:rFonts w:ascii="Times New Roman" w:hAnsi="Times New Roman"/>
                <w:sz w:val="24"/>
                <w:szCs w:val="24"/>
              </w:rPr>
              <w:t>родители (усыновители)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1.6.</w:t>
            </w:r>
          </w:p>
        </w:tc>
        <w:tc>
          <w:tcPr>
            <w:tcW w:w="2794" w:type="dxa"/>
          </w:tcPr>
          <w:p w:rsidR="00DE67AD" w:rsidRPr="001410CE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1410CE">
              <w:rPr>
                <w:sz w:val="24"/>
                <w:szCs w:val="24"/>
              </w:rPr>
              <w:t>Даты вступления в силу муниципальных правовых актов, устанавливающих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1410CE" w:rsidRDefault="009B5630" w:rsidP="00CE34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410CE" w:rsidRPr="001410CE">
              <w:rPr>
                <w:rFonts w:ascii="Times New Roman" w:hAnsi="Times New Roman"/>
                <w:sz w:val="24"/>
                <w:szCs w:val="24"/>
              </w:rPr>
              <w:t>1</w:t>
            </w:r>
            <w:r w:rsidR="00CE349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73E">
              <w:rPr>
                <w:rFonts w:ascii="Times New Roman" w:hAnsi="Times New Roman"/>
                <w:sz w:val="24"/>
                <w:szCs w:val="24"/>
              </w:rPr>
              <w:t>октяб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 </w:t>
            </w:r>
            <w:r w:rsidR="001410CE" w:rsidRPr="001410CE">
              <w:rPr>
                <w:rFonts w:ascii="Times New Roman" w:hAnsi="Times New Roman"/>
                <w:sz w:val="24"/>
                <w:szCs w:val="24"/>
              </w:rPr>
              <w:t>20</w:t>
            </w:r>
            <w:r w:rsidR="00C7373E">
              <w:rPr>
                <w:rFonts w:ascii="Times New Roman" w:hAnsi="Times New Roman"/>
                <w:sz w:val="24"/>
                <w:szCs w:val="24"/>
              </w:rPr>
              <w:t>22</w:t>
            </w:r>
            <w:r w:rsidR="001410CE" w:rsidRPr="001410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1.7.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Даты вступления в силу муниципальных правовых актов, отменяющих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9B5630" w:rsidP="0074745E">
            <w:pPr>
              <w:spacing w:line="245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2. Целевые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Целевая категория налоговых расходов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536" w:type="dxa"/>
          </w:tcPr>
          <w:p w:rsidR="00DE67AD" w:rsidRPr="00DE67AD" w:rsidRDefault="009B5630" w:rsidP="0074745E"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4536" w:type="dxa"/>
          </w:tcPr>
          <w:p w:rsidR="00DE67AD" w:rsidRPr="009B5630" w:rsidRDefault="00C7373E" w:rsidP="009B5630">
            <w:pPr>
              <w:spacing w:line="24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Социальная поддержка отдельных категорий граждан – создание условий для роста благосостояния граждан 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Наименования муниципальных программ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наименования муниципальных правовых актов, определяющих цели социально-экономического развития </w:t>
            </w:r>
            <w:r w:rsidR="00CE3493">
              <w:rPr>
                <w:sz w:val="24"/>
                <w:szCs w:val="24"/>
              </w:rPr>
              <w:lastRenderedPageBreak/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 относящиеся к муниципальным программам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4536" w:type="dxa"/>
          </w:tcPr>
          <w:p w:rsidR="00DE67AD" w:rsidRPr="003E3AD9" w:rsidRDefault="001E76F6" w:rsidP="00CE3493">
            <w:pPr>
              <w:autoSpaceDE w:val="0"/>
              <w:autoSpaceDN w:val="0"/>
              <w:adjustRightInd w:val="0"/>
              <w:spacing w:line="250" w:lineRule="auto"/>
              <w:rPr>
                <w:i/>
                <w:sz w:val="24"/>
                <w:szCs w:val="24"/>
              </w:rPr>
            </w:pPr>
            <w:r w:rsidRPr="003E3AD9">
              <w:rPr>
                <w:rStyle w:val="ac"/>
                <w:i w:val="0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CE3493">
              <w:rPr>
                <w:rStyle w:val="ac"/>
                <w:i w:val="0"/>
                <w:sz w:val="24"/>
                <w:szCs w:val="24"/>
              </w:rPr>
              <w:t>Веселовского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сельского поселения  от </w:t>
            </w:r>
            <w:r w:rsidR="00C7373E" w:rsidRPr="003E3AD9">
              <w:rPr>
                <w:rStyle w:val="ac"/>
                <w:i w:val="0"/>
                <w:sz w:val="24"/>
                <w:szCs w:val="24"/>
              </w:rPr>
              <w:t>2</w:t>
            </w:r>
            <w:r w:rsidRPr="003E3AD9">
              <w:rPr>
                <w:rStyle w:val="ac"/>
                <w:i w:val="0"/>
                <w:sz w:val="24"/>
                <w:szCs w:val="24"/>
              </w:rPr>
              <w:t>4.10.2023 г.</w:t>
            </w:r>
            <w:r w:rsidR="00C7373E" w:rsidRPr="003E3AD9">
              <w:rPr>
                <w:rStyle w:val="ac"/>
                <w:i w:val="0"/>
                <w:sz w:val="24"/>
                <w:szCs w:val="24"/>
              </w:rPr>
              <w:t xml:space="preserve"> №1</w:t>
            </w:r>
            <w:r w:rsidR="00CE3493">
              <w:rPr>
                <w:rStyle w:val="ac"/>
                <w:i w:val="0"/>
                <w:sz w:val="24"/>
                <w:szCs w:val="24"/>
              </w:rPr>
              <w:t>43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«Об основных направлениях бюджетной и налоговой политики </w:t>
            </w:r>
            <w:r w:rsidR="00CE3493">
              <w:rPr>
                <w:rStyle w:val="ac"/>
                <w:i w:val="0"/>
                <w:sz w:val="24"/>
                <w:szCs w:val="24"/>
              </w:rPr>
              <w:t>Веселовского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сельского поселения на 2024-2026 годы»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данные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Наименования целей муниципальных программ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целей социально-экономического развития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B5630">
              <w:rPr>
                <w:sz w:val="24"/>
                <w:szCs w:val="24"/>
              </w:rPr>
              <w:t>овышение уровня жизни населения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Показатели (индикаторы) достижения целей муниципальных программ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 (или) целей социально-экономического развития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</w:t>
            </w:r>
            <w:r w:rsidRPr="00DE67AD">
              <w:rPr>
                <w:spacing w:val="-4"/>
                <w:sz w:val="24"/>
                <w:szCs w:val="24"/>
              </w:rPr>
              <w:t xml:space="preserve">к муниципальным программам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  <w:r w:rsidRPr="00DE67AD">
              <w:rPr>
                <w:spacing w:val="-4"/>
                <w:sz w:val="24"/>
                <w:szCs w:val="24"/>
              </w:rPr>
              <w:t>,</w:t>
            </w:r>
            <w:r w:rsidRPr="00DE67AD">
              <w:rPr>
                <w:sz w:val="24"/>
                <w:szCs w:val="24"/>
              </w:rPr>
              <w:t xml:space="preserve"> в связи с предоставлением налоговых льгот, освобождений и иных </w:t>
            </w:r>
            <w:r w:rsidRPr="00DE67AD">
              <w:rPr>
                <w:sz w:val="24"/>
                <w:szCs w:val="24"/>
              </w:rPr>
              <w:lastRenderedPageBreak/>
              <w:t>преференций</w:t>
            </w:r>
          </w:p>
        </w:tc>
        <w:tc>
          <w:tcPr>
            <w:tcW w:w="4536" w:type="dxa"/>
          </w:tcPr>
          <w:p w:rsidR="001E76F6" w:rsidRPr="007A340E" w:rsidRDefault="001E76F6" w:rsidP="001E76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A340E">
              <w:rPr>
                <w:color w:val="000000"/>
                <w:sz w:val="24"/>
                <w:szCs w:val="24"/>
              </w:rPr>
              <w:lastRenderedPageBreak/>
              <w:t>Целевые характеристики налогового расхода муниципального</w:t>
            </w:r>
          </w:p>
          <w:p w:rsidR="00DE67AD" w:rsidRPr="00DE67AD" w:rsidRDefault="001E76F6" w:rsidP="001E76F6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color w:val="000000"/>
                <w:sz w:val="24"/>
                <w:szCs w:val="24"/>
              </w:rPr>
              <w:t>образования отображают цель предоставления, показатели (индикаторы)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340E">
              <w:rPr>
                <w:color w:val="000000"/>
                <w:sz w:val="24"/>
                <w:szCs w:val="24"/>
              </w:rPr>
              <w:t>достижения целей предоставления льгот, а также иные характеристики, предусмотренные муниципальными правовыми актами.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Значения показателей (индикаторов) достижения целей муниципальных программ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 муниципальным программам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относится к муниципальной программе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2.7.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связи с предоставлением налоговых льгот, освобождений и иных преференций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относится к муниципальной программе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3. Фискальные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CE3493">
              <w:rPr>
                <w:sz w:val="24"/>
                <w:szCs w:val="24"/>
              </w:rPr>
              <w:lastRenderedPageBreak/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за отчетный год и за год, предшествующий отчетному году (тыс. рублей)</w:t>
            </w:r>
          </w:p>
        </w:tc>
        <w:tc>
          <w:tcPr>
            <w:tcW w:w="4536" w:type="dxa"/>
          </w:tcPr>
          <w:p w:rsidR="00DE67AD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 год</w:t>
            </w:r>
            <w:r w:rsidR="00C7373E">
              <w:rPr>
                <w:sz w:val="24"/>
                <w:szCs w:val="24"/>
              </w:rPr>
              <w:t xml:space="preserve">  - </w:t>
            </w:r>
            <w:r>
              <w:rPr>
                <w:sz w:val="24"/>
                <w:szCs w:val="24"/>
              </w:rPr>
              <w:t>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</w:p>
          <w:p w:rsidR="005D0361" w:rsidRPr="00DE67AD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  <w:r w:rsidR="00C7373E">
              <w:rPr>
                <w:sz w:val="24"/>
                <w:szCs w:val="24"/>
              </w:rPr>
              <w:t xml:space="preserve"> – 0</w:t>
            </w:r>
            <w:r w:rsidR="0080138C">
              <w:rPr>
                <w:sz w:val="24"/>
                <w:szCs w:val="24"/>
              </w:rPr>
              <w:t>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Оценка объема предоставленных налоговых льгот, освобождений и иных преференций для </w:t>
            </w:r>
            <w:r w:rsidRPr="00DE67AD">
              <w:rPr>
                <w:spacing w:val="-4"/>
                <w:sz w:val="24"/>
                <w:szCs w:val="24"/>
              </w:rPr>
              <w:t>плательщиков налогов на текущий финансовый год,</w:t>
            </w:r>
            <w:r w:rsidRPr="00DE67AD">
              <w:rPr>
                <w:sz w:val="24"/>
                <w:szCs w:val="24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4536" w:type="dxa"/>
          </w:tcPr>
          <w:p w:rsidR="00DE67AD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proofErr w:type="gramStart"/>
            <w:r>
              <w:rPr>
                <w:sz w:val="24"/>
                <w:szCs w:val="24"/>
              </w:rPr>
              <w:t>год</w:t>
            </w:r>
            <w:r w:rsidR="00221474">
              <w:rPr>
                <w:sz w:val="24"/>
                <w:szCs w:val="24"/>
              </w:rPr>
              <w:t xml:space="preserve">  -</w:t>
            </w:r>
            <w:proofErr w:type="gramEnd"/>
            <w:r w:rsidR="00221474">
              <w:rPr>
                <w:sz w:val="24"/>
                <w:szCs w:val="24"/>
              </w:rPr>
              <w:t xml:space="preserve"> </w:t>
            </w:r>
            <w:r w:rsidR="00333C20">
              <w:rPr>
                <w:sz w:val="24"/>
                <w:szCs w:val="24"/>
              </w:rPr>
              <w:t>20,0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333C20">
              <w:rPr>
                <w:sz w:val="24"/>
                <w:szCs w:val="24"/>
              </w:rPr>
              <w:t>20,0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333C20">
              <w:rPr>
                <w:sz w:val="24"/>
                <w:szCs w:val="24"/>
              </w:rPr>
              <w:t>20,0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Pr="00DE67AD" w:rsidRDefault="005D0361" w:rsidP="00333C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333C20">
              <w:rPr>
                <w:sz w:val="24"/>
                <w:szCs w:val="24"/>
              </w:rPr>
              <w:t>20,0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</w:t>
            </w:r>
            <w:r w:rsidRPr="00DE67AD">
              <w:rPr>
                <w:spacing w:val="-6"/>
                <w:sz w:val="24"/>
                <w:szCs w:val="24"/>
              </w:rPr>
              <w:t xml:space="preserve">Администрации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keepNext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(единиц)</w:t>
            </w:r>
          </w:p>
        </w:tc>
        <w:tc>
          <w:tcPr>
            <w:tcW w:w="4536" w:type="dxa"/>
          </w:tcPr>
          <w:p w:rsidR="00DE67AD" w:rsidRPr="00DE67AD" w:rsidRDefault="00C7373E" w:rsidP="0074745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keepNext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jc w:val="both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4536" w:type="dxa"/>
          </w:tcPr>
          <w:p w:rsidR="00DE67AD" w:rsidRPr="00DE67AD" w:rsidRDefault="00333C20" w:rsidP="0074745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  <w:bookmarkStart w:id="0" w:name="_GoBack"/>
            <w:bookmarkEnd w:id="0"/>
          </w:p>
        </w:tc>
        <w:tc>
          <w:tcPr>
            <w:tcW w:w="2753" w:type="dxa"/>
          </w:tcPr>
          <w:p w:rsidR="00DE67AD" w:rsidRPr="00DE67AD" w:rsidRDefault="00DE67AD" w:rsidP="0074745E">
            <w:pPr>
              <w:keepNext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Базовый объем налогов, задекларированный для уплаты в консолидированный бюджет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плательщиками налогов, имеющими право на налоговые льготы, освобождения и иные преференции, установленные налоговым </w:t>
            </w:r>
            <w:r w:rsidRPr="00DE67AD">
              <w:rPr>
                <w:spacing w:val="-8"/>
                <w:sz w:val="24"/>
                <w:szCs w:val="24"/>
              </w:rPr>
              <w:t xml:space="preserve">законодательством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  <w:r w:rsidRPr="00DE67AD">
              <w:rPr>
                <w:spacing w:val="-8"/>
                <w:sz w:val="24"/>
                <w:szCs w:val="24"/>
              </w:rPr>
              <w:t xml:space="preserve"> (тыс. рублей)</w:t>
            </w:r>
          </w:p>
        </w:tc>
        <w:tc>
          <w:tcPr>
            <w:tcW w:w="4536" w:type="dxa"/>
          </w:tcPr>
          <w:p w:rsidR="00DE67AD" w:rsidRPr="00DE67AD" w:rsidRDefault="0080138C" w:rsidP="00747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rPr>
          <w:trHeight w:val="1071"/>
        </w:trPr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3.6.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Объем налогов, задекларированный для уплаты в консолидированный </w:t>
            </w:r>
            <w:r w:rsidRPr="00DE67AD">
              <w:rPr>
                <w:sz w:val="24"/>
                <w:szCs w:val="24"/>
              </w:rPr>
              <w:lastRenderedPageBreak/>
              <w:t xml:space="preserve">бюджет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плательщиками налогов, имеющими право на налоговые льготы, освобождения и иные преференции, установленные налоговым законодательством </w:t>
            </w:r>
            <w:r w:rsidR="00CE3493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за 6 лет, предшествующих отчетному финансовому году (тыс. рублей) </w:t>
            </w:r>
          </w:p>
        </w:tc>
        <w:tc>
          <w:tcPr>
            <w:tcW w:w="4536" w:type="dxa"/>
          </w:tcPr>
          <w:p w:rsidR="00DE67AD" w:rsidRPr="00DE67AD" w:rsidRDefault="00C7373E" w:rsidP="00747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221474">
              <w:rPr>
                <w:sz w:val="24"/>
                <w:szCs w:val="24"/>
              </w:rPr>
              <w:t>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</w:tbl>
    <w:p w:rsidR="00661D8A" w:rsidRPr="00DE67AD" w:rsidRDefault="00661D8A">
      <w:pPr>
        <w:rPr>
          <w:sz w:val="22"/>
          <w:szCs w:val="22"/>
        </w:rPr>
      </w:pPr>
    </w:p>
    <w:sectPr w:rsidR="00661D8A" w:rsidRPr="00DE67AD" w:rsidSect="0066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7AD"/>
    <w:rsid w:val="000007DF"/>
    <w:rsid w:val="001410CE"/>
    <w:rsid w:val="001E76F6"/>
    <w:rsid w:val="00221474"/>
    <w:rsid w:val="00316C71"/>
    <w:rsid w:val="00333C20"/>
    <w:rsid w:val="003E3AD9"/>
    <w:rsid w:val="00426EC9"/>
    <w:rsid w:val="005930B0"/>
    <w:rsid w:val="005D0361"/>
    <w:rsid w:val="00650B57"/>
    <w:rsid w:val="00661D8A"/>
    <w:rsid w:val="0080138C"/>
    <w:rsid w:val="00853FC4"/>
    <w:rsid w:val="00916DC7"/>
    <w:rsid w:val="009B5630"/>
    <w:rsid w:val="00A74BF6"/>
    <w:rsid w:val="00A82611"/>
    <w:rsid w:val="00C408D2"/>
    <w:rsid w:val="00C7373E"/>
    <w:rsid w:val="00CE3493"/>
    <w:rsid w:val="00DE67AD"/>
    <w:rsid w:val="00DF30F6"/>
    <w:rsid w:val="00E8034F"/>
    <w:rsid w:val="00EF119C"/>
    <w:rsid w:val="00F3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ED73"/>
  <w15:docId w15:val="{A56C4123-F8B3-4B1E-A576-654CA9CA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D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342A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342A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342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42A5"/>
    <w:pPr>
      <w:keepNext/>
      <w:tabs>
        <w:tab w:val="num" w:pos="0"/>
      </w:tabs>
      <w:spacing w:line="360" w:lineRule="auto"/>
      <w:ind w:firstLine="720"/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F342A5"/>
    <w:pPr>
      <w:keepNext/>
      <w:autoSpaceDE w:val="0"/>
      <w:autoSpaceDN w:val="0"/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link w:val="60"/>
    <w:qFormat/>
    <w:rsid w:val="00F342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342A5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342A5"/>
    <w:pPr>
      <w:tabs>
        <w:tab w:val="left" w:pos="1701"/>
      </w:tabs>
      <w:spacing w:before="60" w:after="200" w:line="276" w:lineRule="auto"/>
      <w:ind w:left="1701" w:hanging="1701"/>
      <w:outlineLvl w:val="7"/>
    </w:pPr>
    <w:rPr>
      <w:rFonts w:ascii="Calibri" w:hAnsi="Calibri"/>
      <w:sz w:val="28"/>
      <w:szCs w:val="28"/>
    </w:rPr>
  </w:style>
  <w:style w:type="paragraph" w:styleId="9">
    <w:name w:val="heading 9"/>
    <w:basedOn w:val="a"/>
    <w:next w:val="a"/>
    <w:link w:val="90"/>
    <w:qFormat/>
    <w:rsid w:val="00F34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42A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F342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F342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342A5"/>
    <w:rPr>
      <w:rFonts w:ascii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F342A5"/>
    <w:rPr>
      <w:rFonts w:ascii="Times New Roman" w:hAnsi="Times New Roman"/>
      <w:sz w:val="36"/>
      <w:szCs w:val="36"/>
    </w:rPr>
  </w:style>
  <w:style w:type="character" w:customStyle="1" w:styleId="60">
    <w:name w:val="Заголовок 6 Знак"/>
    <w:link w:val="6"/>
    <w:rsid w:val="00F342A5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342A5"/>
    <w:rPr>
      <w:sz w:val="24"/>
      <w:szCs w:val="24"/>
    </w:rPr>
  </w:style>
  <w:style w:type="character" w:customStyle="1" w:styleId="80">
    <w:name w:val="Заголовок 8 Знак"/>
    <w:link w:val="8"/>
    <w:rsid w:val="00F342A5"/>
    <w:rPr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rsid w:val="00F342A5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F342A5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rsid w:val="00F342A5"/>
    <w:rPr>
      <w:rFonts w:ascii="Times New Roman" w:hAnsi="Times New Roman"/>
      <w:b/>
      <w:bCs/>
      <w:sz w:val="28"/>
      <w:szCs w:val="28"/>
    </w:rPr>
  </w:style>
  <w:style w:type="paragraph" w:styleId="a5">
    <w:name w:val="Subtitle"/>
    <w:basedOn w:val="a"/>
    <w:next w:val="a"/>
    <w:link w:val="a6"/>
    <w:qFormat/>
    <w:rsid w:val="00F342A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6">
    <w:name w:val="Подзаголовок Знак"/>
    <w:link w:val="a5"/>
    <w:rsid w:val="00F342A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nhideWhenUsed/>
    <w:rsid w:val="00F342A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rsid w:val="00F342A5"/>
    <w:rPr>
      <w:sz w:val="22"/>
      <w:szCs w:val="22"/>
    </w:rPr>
  </w:style>
  <w:style w:type="character" w:styleId="a9">
    <w:name w:val="Strong"/>
    <w:uiPriority w:val="22"/>
    <w:qFormat/>
    <w:rsid w:val="00F342A5"/>
    <w:rPr>
      <w:b/>
      <w:bCs/>
    </w:rPr>
  </w:style>
  <w:style w:type="paragraph" w:styleId="aa">
    <w:name w:val="No Spacing"/>
    <w:uiPriority w:val="1"/>
    <w:qFormat/>
    <w:rsid w:val="00F342A5"/>
    <w:pPr>
      <w:jc w:val="both"/>
    </w:pPr>
    <w:rPr>
      <w:rFonts w:eastAsia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342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1E7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2026-05-15T11:43:00Z</dcterms:created>
  <dcterms:modified xsi:type="dcterms:W3CDTF">2026-05-18T06:13:00Z</dcterms:modified>
</cp:coreProperties>
</file>